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496B" w14:textId="77777777" w:rsidR="00156FC4" w:rsidRDefault="007A6B6E">
      <w:pPr>
        <w:jc w:val="both"/>
        <w:rPr>
          <w:rFonts w:ascii="Garamond" w:eastAsia="Garamond" w:hAnsi="Garamond" w:cs="Garamond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noProof/>
          <w:sz w:val="36"/>
          <w:szCs w:val="36"/>
        </w:rPr>
        <w:drawing>
          <wp:inline distT="114300" distB="114300" distL="114300" distR="114300" wp14:anchorId="346C4987" wp14:editId="346C4988">
            <wp:extent cx="1210529" cy="6013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529" cy="601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C496C" w14:textId="77777777" w:rsidR="00156FC4" w:rsidRDefault="007A6B6E">
      <w:pPr>
        <w:jc w:val="center"/>
        <w:rPr>
          <w:rFonts w:ascii="Garamond" w:eastAsia="Garamond" w:hAnsi="Garamond" w:cs="Garamond"/>
          <w:b/>
          <w:sz w:val="36"/>
          <w:szCs w:val="36"/>
        </w:rPr>
      </w:pPr>
      <w:bookmarkStart w:id="1" w:name="_heading=h.kz23wx71llij" w:colFirst="0" w:colLast="0"/>
      <w:bookmarkEnd w:id="1"/>
      <w:r>
        <w:rPr>
          <w:rFonts w:ascii="Garamond" w:eastAsia="Garamond" w:hAnsi="Garamond" w:cs="Garamond"/>
          <w:b/>
          <w:sz w:val="36"/>
          <w:szCs w:val="36"/>
        </w:rPr>
        <w:t>ATIVIDADE 3</w:t>
      </w:r>
    </w:p>
    <w:p w14:paraId="346C496D" w14:textId="77777777" w:rsidR="00156FC4" w:rsidRDefault="00156FC4">
      <w:pPr>
        <w:jc w:val="center"/>
        <w:rPr>
          <w:rFonts w:ascii="Garamond" w:eastAsia="Garamond" w:hAnsi="Garamond" w:cs="Garamond"/>
          <w:b/>
          <w:sz w:val="36"/>
          <w:szCs w:val="36"/>
        </w:rPr>
      </w:pPr>
    </w:p>
    <w:p w14:paraId="346C496E" w14:textId="77777777" w:rsidR="00156FC4" w:rsidRDefault="007A6B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>Pareamento de homólogos, recombinação e 2</w:t>
      </w:r>
      <w:r>
        <w:rPr>
          <w:rFonts w:ascii="Garamond" w:eastAsia="Garamond" w:hAnsi="Garamond" w:cs="Garamond"/>
          <w:b/>
          <w:color w:val="000000"/>
          <w:sz w:val="32"/>
          <w:szCs w:val="32"/>
          <w:vertAlign w:val="superscript"/>
        </w:rPr>
        <w:t>a</w:t>
      </w:r>
      <w:r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 lei de Mendel</w:t>
      </w:r>
    </w:p>
    <w:p w14:paraId="346C496F" w14:textId="77777777" w:rsidR="00156FC4" w:rsidRDefault="00156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sz w:val="32"/>
          <w:szCs w:val="32"/>
        </w:rPr>
      </w:pPr>
    </w:p>
    <w:p w14:paraId="346C4971" w14:textId="77777777" w:rsidR="00156FC4" w:rsidRDefault="00156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sz w:val="32"/>
          <w:szCs w:val="32"/>
          <w:highlight w:val="yellow"/>
        </w:rPr>
      </w:pPr>
    </w:p>
    <w:p w14:paraId="346C4972" w14:textId="77777777" w:rsidR="00156FC4" w:rsidRDefault="007A6B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Metas:</w:t>
      </w:r>
    </w:p>
    <w:p w14:paraId="346C4973" w14:textId="77777777" w:rsidR="00156FC4" w:rsidRDefault="007A6B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Nesta atividade os mestrandos deverão ser capazes de compreender a relação entre pareamento de homólogos, recombinação e 2a lei de Mendel, processos que ocorrem na meiose.</w:t>
      </w:r>
    </w:p>
    <w:p w14:paraId="346C4974" w14:textId="6965560C" w:rsidR="00156FC4" w:rsidRDefault="007A6B6E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-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entender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a relevância do pareamento de cromossomos homólogos na meiose</w:t>
      </w:r>
    </w:p>
    <w:p w14:paraId="346C4975" w14:textId="77777777" w:rsidR="00156FC4" w:rsidRDefault="007A6B6E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-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entender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a relevância da recombinação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intracromossômica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(crossing-over) </w:t>
      </w:r>
    </w:p>
    <w:p w14:paraId="6596F077" w14:textId="77777777" w:rsidR="00747087" w:rsidRDefault="007A6B6E" w:rsidP="00747087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-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entender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o paralelismo entre recombinação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intercromossômica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e a segunda lei de Mendel </w:t>
      </w:r>
      <w:r w:rsidR="00747087">
        <w:rPr>
          <w:rFonts w:ascii="Garamond" w:eastAsia="Garamond" w:hAnsi="Garamond" w:cs="Garamond"/>
          <w:color w:val="000000"/>
          <w:sz w:val="24"/>
          <w:szCs w:val="24"/>
        </w:rPr>
        <w:t>(Segregação independente).</w:t>
      </w:r>
    </w:p>
    <w:p w14:paraId="71FDB671" w14:textId="0536033B" w:rsidR="00CB5EA7" w:rsidRPr="00747087" w:rsidRDefault="00747087" w:rsidP="00747087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- </w:t>
      </w:r>
      <w:proofErr w:type="gramStart"/>
      <w:r w:rsidR="00FA2561">
        <w:rPr>
          <w:rFonts w:ascii="Garamond" w:eastAsia="Garamond" w:hAnsi="Garamond" w:cs="Garamond"/>
          <w:color w:val="000000"/>
          <w:sz w:val="24"/>
          <w:szCs w:val="24"/>
        </w:rPr>
        <w:t>r</w:t>
      </w:r>
      <w:r w:rsidR="00CB5EA7" w:rsidRPr="00747087">
        <w:rPr>
          <w:rFonts w:ascii="Garamond" w:eastAsia="Garamond" w:hAnsi="Garamond" w:cs="Garamond"/>
          <w:color w:val="000000"/>
          <w:sz w:val="24"/>
          <w:szCs w:val="24"/>
        </w:rPr>
        <w:t>efl</w:t>
      </w:r>
      <w:r w:rsidR="00FA2561">
        <w:rPr>
          <w:rFonts w:ascii="Garamond" w:eastAsia="Garamond" w:hAnsi="Garamond" w:cs="Garamond"/>
          <w:color w:val="000000"/>
          <w:sz w:val="24"/>
          <w:szCs w:val="24"/>
        </w:rPr>
        <w:t>e</w:t>
      </w:r>
      <w:r w:rsidR="00CB5EA7" w:rsidRPr="00747087">
        <w:rPr>
          <w:rFonts w:ascii="Garamond" w:eastAsia="Garamond" w:hAnsi="Garamond" w:cs="Garamond"/>
          <w:color w:val="000000"/>
          <w:sz w:val="24"/>
          <w:szCs w:val="24"/>
        </w:rPr>
        <w:t>t</w:t>
      </w:r>
      <w:r w:rsidR="00FA2561">
        <w:rPr>
          <w:rFonts w:ascii="Garamond" w:eastAsia="Garamond" w:hAnsi="Garamond" w:cs="Garamond"/>
          <w:color w:val="000000"/>
          <w:sz w:val="24"/>
          <w:szCs w:val="24"/>
        </w:rPr>
        <w:t>ir</w:t>
      </w:r>
      <w:proofErr w:type="gramEnd"/>
      <w:r w:rsidR="00CB5EA7" w:rsidRPr="00747087">
        <w:rPr>
          <w:rFonts w:ascii="Garamond" w:eastAsia="Garamond" w:hAnsi="Garamond" w:cs="Garamond"/>
          <w:color w:val="000000"/>
          <w:sz w:val="24"/>
          <w:szCs w:val="24"/>
        </w:rPr>
        <w:t xml:space="preserve"> como </w:t>
      </w:r>
      <w:r w:rsidRPr="00747087">
        <w:rPr>
          <w:rFonts w:ascii="Garamond" w:eastAsia="Garamond" w:hAnsi="Garamond" w:cs="Garamond"/>
          <w:color w:val="000000"/>
          <w:sz w:val="24"/>
          <w:szCs w:val="24"/>
        </w:rPr>
        <w:t xml:space="preserve">e quando </w:t>
      </w:r>
      <w:r w:rsidR="00CB5EA7" w:rsidRPr="00747087">
        <w:rPr>
          <w:rFonts w:ascii="Garamond" w:eastAsia="Garamond" w:hAnsi="Garamond" w:cs="Garamond"/>
          <w:color w:val="000000"/>
          <w:sz w:val="24"/>
          <w:szCs w:val="24"/>
        </w:rPr>
        <w:t>ocorre</w:t>
      </w:r>
      <w:r w:rsidRPr="00747087">
        <w:rPr>
          <w:rFonts w:ascii="Garamond" w:eastAsia="Garamond" w:hAnsi="Garamond" w:cs="Garamond"/>
          <w:color w:val="000000"/>
          <w:sz w:val="24"/>
          <w:szCs w:val="24"/>
        </w:rPr>
        <w:t>m</w:t>
      </w:r>
      <w:r w:rsidR="00CB5EA7" w:rsidRPr="00747087">
        <w:rPr>
          <w:rFonts w:ascii="Garamond" w:eastAsia="Garamond" w:hAnsi="Garamond" w:cs="Garamond"/>
          <w:color w:val="000000"/>
          <w:sz w:val="24"/>
          <w:szCs w:val="24"/>
        </w:rPr>
        <w:t xml:space="preserve"> as recombinações </w:t>
      </w:r>
      <w:proofErr w:type="spellStart"/>
      <w:r w:rsidR="00CB5EA7" w:rsidRPr="00747087">
        <w:rPr>
          <w:rFonts w:ascii="Garamond" w:eastAsia="Garamond" w:hAnsi="Garamond" w:cs="Garamond"/>
          <w:color w:val="000000"/>
          <w:sz w:val="24"/>
          <w:szCs w:val="24"/>
        </w:rPr>
        <w:t>intra</w:t>
      </w:r>
      <w:proofErr w:type="spellEnd"/>
      <w:r w:rsidR="00CB5EA7" w:rsidRPr="00747087">
        <w:rPr>
          <w:rFonts w:ascii="Garamond" w:eastAsia="Garamond" w:hAnsi="Garamond" w:cs="Garamond"/>
          <w:color w:val="000000"/>
          <w:sz w:val="24"/>
          <w:szCs w:val="24"/>
        </w:rPr>
        <w:t xml:space="preserve"> e </w:t>
      </w:r>
      <w:proofErr w:type="spellStart"/>
      <w:r w:rsidR="00CB5EA7" w:rsidRPr="00747087">
        <w:rPr>
          <w:rFonts w:ascii="Garamond" w:eastAsia="Garamond" w:hAnsi="Garamond" w:cs="Garamond"/>
          <w:color w:val="000000"/>
          <w:sz w:val="24"/>
          <w:szCs w:val="24"/>
        </w:rPr>
        <w:t>intercromossômicas</w:t>
      </w:r>
      <w:proofErr w:type="spellEnd"/>
      <w:r w:rsidR="00CB5EA7" w:rsidRPr="00747087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65EDE1D6" w14:textId="77777777" w:rsidR="00CB5EA7" w:rsidRDefault="00CB5EA7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346C4977" w14:textId="77777777" w:rsidR="00156FC4" w:rsidRDefault="00156F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C4978" w14:textId="23DFC7B9" w:rsidR="00156FC4" w:rsidRDefault="007A6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Na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Atividade 2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foi trabalhada a replicação e condensação cromossômica considerando dois pares de cromossomos humanos, o </w:t>
      </w:r>
      <w:r w:rsidR="00074A8B" w:rsidRPr="00403DD0">
        <w:rPr>
          <w:rFonts w:ascii="Garamond" w:eastAsia="Garamond" w:hAnsi="Garamond" w:cs="Garamond"/>
          <w:sz w:val="24"/>
          <w:szCs w:val="24"/>
        </w:rPr>
        <w:t xml:space="preserve">15 e </w:t>
      </w:r>
      <w:r w:rsidR="006C0673">
        <w:rPr>
          <w:rFonts w:ascii="Garamond" w:eastAsia="Garamond" w:hAnsi="Garamond" w:cs="Garamond"/>
          <w:sz w:val="24"/>
          <w:szCs w:val="24"/>
        </w:rPr>
        <w:t xml:space="preserve">o </w:t>
      </w:r>
      <w:r w:rsidR="00074A8B" w:rsidRPr="00403DD0">
        <w:rPr>
          <w:rFonts w:ascii="Garamond" w:eastAsia="Garamond" w:hAnsi="Garamond" w:cs="Garamond"/>
          <w:sz w:val="24"/>
          <w:szCs w:val="24"/>
        </w:rPr>
        <w:t>16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e um </w:t>
      </w:r>
      <w:proofErr w:type="spellStart"/>
      <w:r w:rsidRPr="002068FC">
        <w:rPr>
          <w:rFonts w:ascii="Garamond" w:eastAsia="Garamond" w:hAnsi="Garamond" w:cs="Garamond"/>
          <w:i/>
          <w:iCs/>
          <w:color w:val="000000"/>
          <w:sz w:val="24"/>
          <w:szCs w:val="24"/>
        </w:rPr>
        <w:t>locus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gênico situado em cada um desses cromossomos</w:t>
      </w:r>
      <w:r w:rsidR="00116DD5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="00116DD5" w:rsidRPr="00116DD5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16DD5">
        <w:rPr>
          <w:rFonts w:ascii="Garamond" w:eastAsia="Garamond" w:hAnsi="Garamond" w:cs="Garamond"/>
          <w:color w:val="000000"/>
          <w:sz w:val="24"/>
          <w:szCs w:val="24"/>
        </w:rPr>
        <w:t>OCAII e MCR1, respectivamente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Para a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Atividade 3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considere a gametogênese de um indivíduo heterozigoto para </w:t>
      </w:r>
      <w:r w:rsidR="008E34A9">
        <w:rPr>
          <w:rFonts w:ascii="Garamond" w:eastAsia="Garamond" w:hAnsi="Garamond" w:cs="Garamond"/>
          <w:color w:val="000000"/>
          <w:sz w:val="24"/>
          <w:szCs w:val="24"/>
        </w:rPr>
        <w:t>esses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dois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loci </w:t>
      </w:r>
      <w:r>
        <w:rPr>
          <w:rFonts w:ascii="Garamond" w:eastAsia="Garamond" w:hAnsi="Garamond" w:cs="Garamond"/>
          <w:color w:val="000000"/>
          <w:sz w:val="24"/>
          <w:szCs w:val="24"/>
        </w:rPr>
        <w:t>gênicos</w:t>
      </w:r>
      <w:r w:rsidR="008E34A9">
        <w:rPr>
          <w:rFonts w:ascii="Garamond" w:eastAsia="Garamond" w:hAnsi="Garamond" w:cs="Garamond"/>
          <w:color w:val="000000"/>
          <w:sz w:val="24"/>
          <w:szCs w:val="24"/>
        </w:rPr>
        <w:t>: A1A2B1B2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Utilize as Figuras </w:t>
      </w:r>
      <w:r w:rsidR="001F0B0A">
        <w:rPr>
          <w:rFonts w:ascii="Garamond" w:eastAsia="Garamond" w:hAnsi="Garamond" w:cs="Garamond"/>
          <w:color w:val="000000"/>
          <w:sz w:val="24"/>
          <w:szCs w:val="24"/>
        </w:rPr>
        <w:t xml:space="preserve">e respostas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da Atividade 2.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Use lápis coloridos para facilitar a visualização.</w:t>
      </w:r>
    </w:p>
    <w:p w14:paraId="346C4979" w14:textId="77777777" w:rsidR="00156FC4" w:rsidRDefault="00156F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C497A" w14:textId="4D13299A" w:rsidR="00156FC4" w:rsidRDefault="00FA39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Represente</w:t>
      </w:r>
      <w:r w:rsidR="007A6B6E" w:rsidRPr="00A1631D">
        <w:rPr>
          <w:rFonts w:ascii="Garamond" w:eastAsia="Garamond" w:hAnsi="Garamond" w:cs="Garamond"/>
          <w:color w:val="000000"/>
          <w:sz w:val="24"/>
          <w:szCs w:val="24"/>
        </w:rPr>
        <w:t xml:space="preserve"> os dois pares de homólogos, cromossomos </w:t>
      </w:r>
      <w:r w:rsidR="001F0B0A" w:rsidRPr="00A1631D">
        <w:rPr>
          <w:rFonts w:ascii="Garamond" w:eastAsia="Garamond" w:hAnsi="Garamond" w:cs="Garamond"/>
          <w:color w:val="000000"/>
          <w:sz w:val="24"/>
          <w:szCs w:val="24"/>
        </w:rPr>
        <w:t>15</w:t>
      </w:r>
      <w:r w:rsidR="007A6B6E" w:rsidRPr="00A1631D">
        <w:rPr>
          <w:rFonts w:ascii="Garamond" w:eastAsia="Garamond" w:hAnsi="Garamond" w:cs="Garamond"/>
          <w:color w:val="000000"/>
          <w:sz w:val="24"/>
          <w:szCs w:val="24"/>
        </w:rPr>
        <w:t xml:space="preserve"> e </w:t>
      </w:r>
      <w:r w:rsidR="001F0B0A" w:rsidRPr="00A1631D">
        <w:rPr>
          <w:rFonts w:ascii="Garamond" w:eastAsia="Garamond" w:hAnsi="Garamond" w:cs="Garamond"/>
          <w:color w:val="000000"/>
          <w:sz w:val="24"/>
          <w:szCs w:val="24"/>
        </w:rPr>
        <w:t>16</w:t>
      </w:r>
      <w:r w:rsidR="007A6B6E" w:rsidRPr="00A1631D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="00303250">
        <w:rPr>
          <w:rFonts w:ascii="Garamond" w:eastAsia="Garamond" w:hAnsi="Garamond" w:cs="Garamond"/>
          <w:color w:val="000000"/>
          <w:sz w:val="24"/>
          <w:szCs w:val="24"/>
        </w:rPr>
        <w:t>na prófase 1</w:t>
      </w:r>
      <w:r w:rsidR="007A6B6E" w:rsidRPr="00A1631D">
        <w:rPr>
          <w:rFonts w:ascii="Garamond" w:eastAsia="Garamond" w:hAnsi="Garamond" w:cs="Garamond"/>
          <w:color w:val="000000"/>
          <w:sz w:val="24"/>
          <w:szCs w:val="24"/>
        </w:rPr>
        <w:t xml:space="preserve">. Não se esqueça de representar os dois loci gênicos e os alelos dos diferentes loci. Lembre-se, o </w:t>
      </w:r>
      <w:r w:rsidR="00CE6A8B" w:rsidRPr="00A1631D">
        <w:rPr>
          <w:rFonts w:ascii="Garamond" w:eastAsia="Garamond" w:hAnsi="Garamond" w:cs="Garamond"/>
          <w:color w:val="000000"/>
          <w:sz w:val="24"/>
          <w:szCs w:val="24"/>
        </w:rPr>
        <w:t>indivíduo</w:t>
      </w:r>
      <w:r w:rsidR="007A6B6E" w:rsidRPr="00A1631D">
        <w:rPr>
          <w:rFonts w:ascii="Garamond" w:eastAsia="Garamond" w:hAnsi="Garamond" w:cs="Garamond"/>
          <w:color w:val="000000"/>
          <w:sz w:val="24"/>
          <w:szCs w:val="24"/>
        </w:rPr>
        <w:t xml:space="preserve"> é heterozigoto para ambos os genes</w:t>
      </w:r>
      <w:r w:rsidR="007A6B6E">
        <w:rPr>
          <w:rFonts w:ascii="Garamond" w:eastAsia="Garamond" w:hAnsi="Garamond" w:cs="Garamond"/>
          <w:color w:val="000000"/>
          <w:sz w:val="24"/>
          <w:szCs w:val="24"/>
        </w:rPr>
        <w:t xml:space="preserve">! </w:t>
      </w:r>
    </w:p>
    <w:p w14:paraId="346C497B" w14:textId="77777777" w:rsidR="00156FC4" w:rsidRDefault="00156F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C497C" w14:textId="1C52B782" w:rsidR="00156FC4" w:rsidRDefault="006F3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Como se dá o pareamento de homólogos? </w:t>
      </w:r>
      <w:r w:rsidR="004C3A1B">
        <w:rPr>
          <w:rFonts w:ascii="Garamond" w:eastAsia="Garamond" w:hAnsi="Garamond" w:cs="Garamond"/>
          <w:color w:val="000000"/>
          <w:sz w:val="24"/>
          <w:szCs w:val="24"/>
        </w:rPr>
        <w:t xml:space="preserve">Esquematize </w:t>
      </w:r>
      <w:r w:rsidR="004C3A1B">
        <w:rPr>
          <w:rStyle w:val="Refdecomentrio"/>
        </w:rPr>
        <w:t xml:space="preserve">o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pareamento dos cromossomos homólogos refletindo sobre em que momento da divisão celular ocorre e considerando as características dessa etapa. Identifique cada um dos cromossomos homólogos representando os alelos que carregam. Reflita </w:t>
      </w:r>
      <w:r w:rsidR="00806B6F">
        <w:rPr>
          <w:rFonts w:ascii="Garamond" w:eastAsia="Garamond" w:hAnsi="Garamond" w:cs="Garamond"/>
          <w:color w:val="000000"/>
          <w:sz w:val="24"/>
          <w:szCs w:val="24"/>
        </w:rPr>
        <w:t xml:space="preserve">e cite </w:t>
      </w:r>
      <w:r>
        <w:rPr>
          <w:rFonts w:ascii="Garamond" w:eastAsia="Garamond" w:hAnsi="Garamond" w:cs="Garamond"/>
          <w:color w:val="000000"/>
          <w:sz w:val="24"/>
          <w:szCs w:val="24"/>
        </w:rPr>
        <w:t>o que é necessário para que aconteça o pareamento.</w:t>
      </w:r>
    </w:p>
    <w:p w14:paraId="593660BB" w14:textId="77777777" w:rsidR="0008569C" w:rsidRDefault="0008569C" w:rsidP="000856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AB627D5" w14:textId="373E74D0" w:rsidR="00403086" w:rsidRDefault="00211BF5">
      <w:pPr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Até o momento foram descritos </w:t>
      </w:r>
      <w:r w:rsidR="004116EF">
        <w:rPr>
          <w:rFonts w:ascii="Garamond" w:eastAsia="Garamond" w:hAnsi="Garamond" w:cs="Garamond"/>
          <w:sz w:val="24"/>
          <w:szCs w:val="24"/>
        </w:rPr>
        <w:t>cerca de 600 genes codificadores de proteína no</w:t>
      </w:r>
      <w:r>
        <w:rPr>
          <w:rFonts w:ascii="Garamond" w:eastAsia="Garamond" w:hAnsi="Garamond" w:cs="Garamond"/>
          <w:sz w:val="24"/>
          <w:szCs w:val="24"/>
        </w:rPr>
        <w:t xml:space="preserve"> cromossomo 15 humano</w:t>
      </w:r>
      <w:r w:rsidR="00A25C65">
        <w:rPr>
          <w:rFonts w:ascii="Garamond" w:eastAsia="Garamond" w:hAnsi="Garamond" w:cs="Garamond"/>
          <w:sz w:val="24"/>
          <w:szCs w:val="24"/>
        </w:rPr>
        <w:t xml:space="preserve">. </w:t>
      </w:r>
      <w:r w:rsidR="00FC2B56">
        <w:rPr>
          <w:rFonts w:ascii="Garamond" w:eastAsia="Garamond" w:hAnsi="Garamond" w:cs="Garamond"/>
          <w:sz w:val="24"/>
          <w:szCs w:val="24"/>
        </w:rPr>
        <w:t xml:space="preserve">Considere </w:t>
      </w:r>
      <w:r w:rsidR="00A25C65">
        <w:rPr>
          <w:rFonts w:ascii="Garamond" w:eastAsia="Garamond" w:hAnsi="Garamond" w:cs="Garamond"/>
          <w:sz w:val="24"/>
          <w:szCs w:val="24"/>
        </w:rPr>
        <w:t xml:space="preserve">para essa atividade três desses genes, </w:t>
      </w:r>
      <w:r w:rsidR="00A25C65" w:rsidRPr="00A25C65">
        <w:rPr>
          <w:rFonts w:ascii="Garamond" w:eastAsia="Garamond" w:hAnsi="Garamond" w:cs="Garamond"/>
          <w:i/>
          <w:iCs/>
          <w:sz w:val="24"/>
          <w:szCs w:val="24"/>
        </w:rPr>
        <w:t>OCA2</w:t>
      </w:r>
      <w:r w:rsidR="00A25C65">
        <w:rPr>
          <w:rFonts w:ascii="Garamond" w:eastAsia="Garamond" w:hAnsi="Garamond" w:cs="Garamond"/>
          <w:sz w:val="24"/>
          <w:szCs w:val="24"/>
        </w:rPr>
        <w:t xml:space="preserve">, </w:t>
      </w:r>
      <w:r w:rsidR="00A25C65" w:rsidRPr="00A25C65">
        <w:rPr>
          <w:rFonts w:ascii="Garamond" w:eastAsia="Garamond" w:hAnsi="Garamond" w:cs="Garamond"/>
          <w:i/>
          <w:iCs/>
          <w:sz w:val="24"/>
          <w:szCs w:val="24"/>
        </w:rPr>
        <w:t>HERC2</w:t>
      </w:r>
      <w:r w:rsidR="00A25C65">
        <w:rPr>
          <w:rFonts w:ascii="Garamond" w:eastAsia="Garamond" w:hAnsi="Garamond" w:cs="Garamond"/>
          <w:sz w:val="24"/>
          <w:szCs w:val="24"/>
        </w:rPr>
        <w:t xml:space="preserve"> e </w:t>
      </w:r>
      <w:r w:rsidR="00A25C65" w:rsidRPr="00A25C65">
        <w:rPr>
          <w:rFonts w:ascii="Garamond" w:eastAsia="Garamond" w:hAnsi="Garamond" w:cs="Garamond"/>
          <w:i/>
          <w:iCs/>
          <w:sz w:val="24"/>
          <w:szCs w:val="24"/>
        </w:rPr>
        <w:t>SLC24A5</w:t>
      </w:r>
      <w:r w:rsidR="008415C9" w:rsidRPr="008415C9">
        <w:rPr>
          <w:rFonts w:ascii="Garamond" w:eastAsia="Garamond" w:hAnsi="Garamond" w:cs="Garamond"/>
          <w:sz w:val="24"/>
          <w:szCs w:val="24"/>
        </w:rPr>
        <w:t>.</w:t>
      </w:r>
      <w:r w:rsidR="00A25C65">
        <w:rPr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="008415C9" w:rsidRPr="008415C9">
        <w:rPr>
          <w:rFonts w:ascii="Garamond" w:eastAsia="Garamond" w:hAnsi="Garamond" w:cs="Garamond"/>
          <w:sz w:val="24"/>
          <w:szCs w:val="24"/>
        </w:rPr>
        <w:t xml:space="preserve">A disposição desses genes no cromossomo 15 está apresentada </w:t>
      </w:r>
      <w:r w:rsidR="00D46CEC">
        <w:rPr>
          <w:rFonts w:ascii="Garamond" w:eastAsia="Garamond" w:hAnsi="Garamond" w:cs="Garamond"/>
          <w:sz w:val="24"/>
          <w:szCs w:val="24"/>
        </w:rPr>
        <w:t>n</w:t>
      </w:r>
      <w:r w:rsidR="00FA39CB" w:rsidRPr="00D46CEC">
        <w:rPr>
          <w:rFonts w:ascii="Garamond" w:eastAsia="Garamond" w:hAnsi="Garamond" w:cs="Garamond"/>
          <w:sz w:val="24"/>
          <w:szCs w:val="24"/>
        </w:rPr>
        <w:t xml:space="preserve">a figura 7 do anexo que acompanha a </w:t>
      </w:r>
      <w:r w:rsidR="00D46CEC">
        <w:rPr>
          <w:rFonts w:ascii="Garamond" w:eastAsia="Garamond" w:hAnsi="Garamond" w:cs="Garamond"/>
          <w:sz w:val="24"/>
          <w:szCs w:val="24"/>
        </w:rPr>
        <w:t>A</w:t>
      </w:r>
      <w:r w:rsidR="00FA39CB" w:rsidRPr="00D46CEC">
        <w:rPr>
          <w:rFonts w:ascii="Garamond" w:eastAsia="Garamond" w:hAnsi="Garamond" w:cs="Garamond"/>
          <w:sz w:val="24"/>
          <w:szCs w:val="24"/>
        </w:rPr>
        <w:t>tividade 2</w:t>
      </w:r>
      <w:r w:rsidR="00C816F3">
        <w:rPr>
          <w:rFonts w:ascii="Garamond" w:eastAsia="Garamond" w:hAnsi="Garamond" w:cs="Garamond"/>
          <w:sz w:val="24"/>
          <w:szCs w:val="24"/>
        </w:rPr>
        <w:t>. Aponte, usando lápis colorido, a posição que esses genes ocupam no cromossomo 15</w:t>
      </w:r>
      <w:r w:rsidR="00781116">
        <w:rPr>
          <w:rFonts w:ascii="Garamond" w:eastAsia="Garamond" w:hAnsi="Garamond" w:cs="Garamond"/>
          <w:sz w:val="24"/>
          <w:szCs w:val="24"/>
        </w:rPr>
        <w:t>.</w:t>
      </w:r>
    </w:p>
    <w:p w14:paraId="7338E711" w14:textId="77777777" w:rsidR="00885A4F" w:rsidRDefault="00885A4F" w:rsidP="00885A4F">
      <w:pPr>
        <w:spacing w:line="240" w:lineRule="auto"/>
        <w:ind w:left="720"/>
        <w:jc w:val="both"/>
        <w:rPr>
          <w:rFonts w:ascii="Garamond" w:eastAsia="Garamond" w:hAnsi="Garamond" w:cs="Garamond"/>
          <w:sz w:val="24"/>
          <w:szCs w:val="24"/>
        </w:rPr>
      </w:pPr>
    </w:p>
    <w:p w14:paraId="49FE1817" w14:textId="11847442" w:rsidR="00885A4F" w:rsidRDefault="00826099">
      <w:pPr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Considere um individuo heterozigoto para esses três genes situados no cromossomo</w:t>
      </w:r>
      <w:r w:rsidR="00F87C88">
        <w:rPr>
          <w:rFonts w:ascii="Garamond" w:eastAsia="Garamond" w:hAnsi="Garamond" w:cs="Garamond"/>
          <w:sz w:val="24"/>
          <w:szCs w:val="24"/>
        </w:rPr>
        <w:t xml:space="preserve"> 15 humano</w:t>
      </w:r>
      <w:r w:rsidR="003E664E">
        <w:rPr>
          <w:rFonts w:ascii="Garamond" w:eastAsia="Garamond" w:hAnsi="Garamond" w:cs="Garamond"/>
          <w:sz w:val="24"/>
          <w:szCs w:val="24"/>
        </w:rPr>
        <w:t xml:space="preserve">: A1A2, para </w:t>
      </w:r>
      <w:r w:rsidR="003E664E" w:rsidRPr="003E664E">
        <w:rPr>
          <w:rFonts w:ascii="Garamond" w:eastAsia="Garamond" w:hAnsi="Garamond" w:cs="Garamond"/>
          <w:i/>
          <w:iCs/>
          <w:sz w:val="24"/>
          <w:szCs w:val="24"/>
        </w:rPr>
        <w:t>OCA2</w:t>
      </w:r>
      <w:r w:rsidR="003E664E">
        <w:rPr>
          <w:rFonts w:ascii="Garamond" w:eastAsia="Garamond" w:hAnsi="Garamond" w:cs="Garamond"/>
          <w:sz w:val="24"/>
          <w:szCs w:val="24"/>
        </w:rPr>
        <w:t xml:space="preserve">, C1C2 para </w:t>
      </w:r>
      <w:r w:rsidR="003E664E" w:rsidRPr="003E664E">
        <w:rPr>
          <w:rFonts w:ascii="Garamond" w:eastAsia="Garamond" w:hAnsi="Garamond" w:cs="Garamond"/>
          <w:i/>
          <w:iCs/>
          <w:sz w:val="24"/>
          <w:szCs w:val="24"/>
        </w:rPr>
        <w:t>HERC2</w:t>
      </w:r>
      <w:r w:rsidR="003E664E">
        <w:rPr>
          <w:rFonts w:ascii="Garamond" w:eastAsia="Garamond" w:hAnsi="Garamond" w:cs="Garamond"/>
          <w:sz w:val="24"/>
          <w:szCs w:val="24"/>
        </w:rPr>
        <w:t xml:space="preserve"> e D1D2 para </w:t>
      </w:r>
      <w:r w:rsidR="003E664E" w:rsidRPr="00A25C65">
        <w:rPr>
          <w:rFonts w:ascii="Garamond" w:eastAsia="Garamond" w:hAnsi="Garamond" w:cs="Garamond"/>
          <w:i/>
          <w:iCs/>
          <w:sz w:val="24"/>
          <w:szCs w:val="24"/>
        </w:rPr>
        <w:t>SLC24A5</w:t>
      </w:r>
      <w:r w:rsidR="00F87C88">
        <w:rPr>
          <w:rFonts w:ascii="Garamond" w:eastAsia="Garamond" w:hAnsi="Garamond" w:cs="Garamond"/>
          <w:i/>
          <w:iCs/>
          <w:sz w:val="24"/>
          <w:szCs w:val="24"/>
        </w:rPr>
        <w:t>.</w:t>
      </w:r>
    </w:p>
    <w:p w14:paraId="18D0DB16" w14:textId="4CB54549" w:rsidR="0002203A" w:rsidRDefault="007A6B6E" w:rsidP="00F87C88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F87C88">
        <w:rPr>
          <w:rFonts w:ascii="Garamond" w:eastAsia="Garamond" w:hAnsi="Garamond" w:cs="Garamond"/>
          <w:sz w:val="24"/>
          <w:szCs w:val="24"/>
        </w:rPr>
        <w:t xml:space="preserve">Represente </w:t>
      </w:r>
      <w:r w:rsidR="006E4F4F">
        <w:rPr>
          <w:rFonts w:ascii="Garamond" w:eastAsia="Garamond" w:hAnsi="Garamond" w:cs="Garamond"/>
          <w:sz w:val="24"/>
          <w:szCs w:val="24"/>
        </w:rPr>
        <w:t xml:space="preserve">as possibilidades de </w:t>
      </w:r>
      <w:r w:rsidRPr="00F87C88">
        <w:rPr>
          <w:rFonts w:ascii="Garamond" w:eastAsia="Garamond" w:hAnsi="Garamond" w:cs="Garamond"/>
          <w:sz w:val="24"/>
          <w:szCs w:val="24"/>
        </w:rPr>
        <w:t>recombinação i</w:t>
      </w:r>
      <w:proofErr w:type="spellStart"/>
      <w:r w:rsidRPr="00F87C88">
        <w:rPr>
          <w:rFonts w:ascii="Garamond" w:eastAsia="Garamond" w:hAnsi="Garamond" w:cs="Garamond"/>
          <w:sz w:val="24"/>
          <w:szCs w:val="24"/>
        </w:rPr>
        <w:t>ntracromossômica</w:t>
      </w:r>
      <w:proofErr w:type="spellEnd"/>
      <w:r w:rsidRPr="00F87C88">
        <w:rPr>
          <w:rFonts w:ascii="Garamond" w:eastAsia="Garamond" w:hAnsi="Garamond" w:cs="Garamond"/>
          <w:sz w:val="24"/>
          <w:szCs w:val="24"/>
        </w:rPr>
        <w:t xml:space="preserve"> (</w:t>
      </w:r>
      <w:r w:rsidRPr="00F87C88">
        <w:rPr>
          <w:rFonts w:ascii="Garamond" w:eastAsia="Garamond" w:hAnsi="Garamond" w:cs="Garamond"/>
          <w:i/>
          <w:sz w:val="24"/>
          <w:szCs w:val="24"/>
        </w:rPr>
        <w:t>crossing-over</w:t>
      </w:r>
      <w:r w:rsidRPr="00F87C88">
        <w:rPr>
          <w:rFonts w:ascii="Garamond" w:eastAsia="Garamond" w:hAnsi="Garamond" w:cs="Garamond"/>
          <w:sz w:val="24"/>
          <w:szCs w:val="24"/>
        </w:rPr>
        <w:t>)</w:t>
      </w:r>
      <w:r w:rsidR="00F87C88">
        <w:rPr>
          <w:rFonts w:ascii="Garamond" w:eastAsia="Garamond" w:hAnsi="Garamond" w:cs="Garamond"/>
          <w:sz w:val="24"/>
          <w:szCs w:val="24"/>
        </w:rPr>
        <w:t xml:space="preserve"> entre </w:t>
      </w:r>
      <w:r w:rsidR="00F87C88" w:rsidRPr="003E664E">
        <w:rPr>
          <w:rFonts w:ascii="Garamond" w:eastAsia="Garamond" w:hAnsi="Garamond" w:cs="Garamond"/>
          <w:i/>
          <w:iCs/>
          <w:sz w:val="24"/>
          <w:szCs w:val="24"/>
        </w:rPr>
        <w:t>OCA2</w:t>
      </w:r>
      <w:r w:rsidR="00F87C88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="00F87C88">
        <w:rPr>
          <w:rFonts w:ascii="Garamond" w:eastAsia="Garamond" w:hAnsi="Garamond" w:cs="Garamond"/>
          <w:sz w:val="24"/>
          <w:szCs w:val="24"/>
        </w:rPr>
        <w:t xml:space="preserve">e </w:t>
      </w:r>
      <w:r w:rsidR="00F87C88" w:rsidRPr="00A25C65">
        <w:rPr>
          <w:rFonts w:ascii="Garamond" w:eastAsia="Garamond" w:hAnsi="Garamond" w:cs="Garamond"/>
          <w:i/>
          <w:iCs/>
          <w:sz w:val="24"/>
          <w:szCs w:val="24"/>
        </w:rPr>
        <w:t>SLC24A5</w:t>
      </w:r>
      <w:r w:rsidR="00791B77">
        <w:rPr>
          <w:rFonts w:ascii="Garamond" w:eastAsia="Garamond" w:hAnsi="Garamond" w:cs="Garamond"/>
          <w:sz w:val="24"/>
          <w:szCs w:val="24"/>
        </w:rPr>
        <w:t xml:space="preserve"> e os produtos desse processo.</w:t>
      </w:r>
      <w:r w:rsidRPr="00F87C88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65BA6D8" w14:textId="43B47560" w:rsidR="0002203A" w:rsidRDefault="0002203A" w:rsidP="0002203A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F87C88">
        <w:rPr>
          <w:rFonts w:ascii="Garamond" w:eastAsia="Garamond" w:hAnsi="Garamond" w:cs="Garamond"/>
          <w:sz w:val="24"/>
          <w:szCs w:val="24"/>
        </w:rPr>
        <w:t xml:space="preserve">Represente </w:t>
      </w:r>
      <w:r w:rsidR="006E4F4F">
        <w:rPr>
          <w:rFonts w:ascii="Garamond" w:eastAsia="Garamond" w:hAnsi="Garamond" w:cs="Garamond"/>
          <w:sz w:val="24"/>
          <w:szCs w:val="24"/>
        </w:rPr>
        <w:t>as possibilidades de</w:t>
      </w:r>
      <w:r w:rsidRPr="00F87C88">
        <w:rPr>
          <w:rFonts w:ascii="Garamond" w:eastAsia="Garamond" w:hAnsi="Garamond" w:cs="Garamond"/>
          <w:sz w:val="24"/>
          <w:szCs w:val="24"/>
        </w:rPr>
        <w:t xml:space="preserve"> recombinação </w:t>
      </w:r>
      <w:proofErr w:type="spellStart"/>
      <w:r w:rsidRPr="00F87C88">
        <w:rPr>
          <w:rFonts w:ascii="Garamond" w:eastAsia="Garamond" w:hAnsi="Garamond" w:cs="Garamond"/>
          <w:sz w:val="24"/>
          <w:szCs w:val="24"/>
        </w:rPr>
        <w:t>intracromossômica</w:t>
      </w:r>
      <w:proofErr w:type="spellEnd"/>
      <w:r w:rsidRPr="00F87C88">
        <w:rPr>
          <w:rFonts w:ascii="Garamond" w:eastAsia="Garamond" w:hAnsi="Garamond" w:cs="Garamond"/>
          <w:sz w:val="24"/>
          <w:szCs w:val="24"/>
        </w:rPr>
        <w:t xml:space="preserve"> (</w:t>
      </w:r>
      <w:r w:rsidRPr="00F87C88">
        <w:rPr>
          <w:rFonts w:ascii="Garamond" w:eastAsia="Garamond" w:hAnsi="Garamond" w:cs="Garamond"/>
          <w:i/>
          <w:sz w:val="24"/>
          <w:szCs w:val="24"/>
        </w:rPr>
        <w:t>crossing-over</w:t>
      </w:r>
      <w:r w:rsidRPr="00F87C88"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z w:val="24"/>
          <w:szCs w:val="24"/>
        </w:rPr>
        <w:t xml:space="preserve"> entre </w:t>
      </w:r>
      <w:r w:rsidRPr="003E664E">
        <w:rPr>
          <w:rFonts w:ascii="Garamond" w:eastAsia="Garamond" w:hAnsi="Garamond" w:cs="Garamond"/>
          <w:i/>
          <w:iCs/>
          <w:sz w:val="24"/>
          <w:szCs w:val="24"/>
        </w:rPr>
        <w:t>OCA2</w:t>
      </w:r>
      <w:r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 w:rsidR="00EB0F9E" w:rsidRPr="003E664E">
        <w:rPr>
          <w:rFonts w:ascii="Garamond" w:eastAsia="Garamond" w:hAnsi="Garamond" w:cs="Garamond"/>
          <w:i/>
          <w:iCs/>
          <w:sz w:val="24"/>
          <w:szCs w:val="24"/>
        </w:rPr>
        <w:t>HERC2</w:t>
      </w:r>
      <w:r w:rsidRPr="00F87C88">
        <w:rPr>
          <w:rFonts w:ascii="Garamond" w:eastAsia="Garamond" w:hAnsi="Garamond" w:cs="Garamond"/>
          <w:sz w:val="24"/>
          <w:szCs w:val="24"/>
        </w:rPr>
        <w:t xml:space="preserve"> </w:t>
      </w:r>
      <w:r w:rsidR="005A78A5">
        <w:rPr>
          <w:rFonts w:ascii="Garamond" w:eastAsia="Garamond" w:hAnsi="Garamond" w:cs="Garamond"/>
          <w:sz w:val="24"/>
          <w:szCs w:val="24"/>
        </w:rPr>
        <w:t>e os produtos desse processo</w:t>
      </w:r>
    </w:p>
    <w:p w14:paraId="65DD3BF3" w14:textId="3E5D185D" w:rsidR="0002203A" w:rsidRDefault="00EB0F9E" w:rsidP="00F87C88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Você espera que exista diferença na produção de gametas considerando os dois casos?</w:t>
      </w:r>
      <w:r w:rsidR="005B65CB">
        <w:rPr>
          <w:rFonts w:ascii="Garamond" w:eastAsia="Garamond" w:hAnsi="Garamond" w:cs="Garamond"/>
          <w:sz w:val="24"/>
          <w:szCs w:val="24"/>
        </w:rPr>
        <w:t xml:space="preserve"> Quais seriam essas diferenças?</w:t>
      </w:r>
    </w:p>
    <w:p w14:paraId="346C4982" w14:textId="77777777" w:rsidR="00156FC4" w:rsidRDefault="007A6B6E">
      <w:pPr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Faça desenhos de diferentes esquemas de anáfase I, representando todas as possibilidades de segregação dos cromossomos em questão levando em conta apenas a recombinação </w:t>
      </w:r>
      <w:proofErr w:type="spellStart"/>
      <w:r>
        <w:rPr>
          <w:rFonts w:ascii="Garamond" w:eastAsia="Garamond" w:hAnsi="Garamond" w:cs="Garamond"/>
          <w:sz w:val="24"/>
          <w:szCs w:val="24"/>
        </w:rPr>
        <w:t>intercromossômica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Reflita sobre a conexão com a 2a Lei de Mendel. </w:t>
      </w:r>
    </w:p>
    <w:p w14:paraId="3B3BB2C8" w14:textId="77777777" w:rsidR="006C53C9" w:rsidRDefault="006C53C9" w:rsidP="006C53C9">
      <w:pPr>
        <w:spacing w:line="240" w:lineRule="auto"/>
        <w:ind w:left="720"/>
        <w:jc w:val="both"/>
        <w:rPr>
          <w:rFonts w:ascii="Garamond" w:eastAsia="Garamond" w:hAnsi="Garamond" w:cs="Garamond"/>
          <w:sz w:val="24"/>
          <w:szCs w:val="24"/>
        </w:rPr>
      </w:pPr>
    </w:p>
    <w:p w14:paraId="346C4984" w14:textId="542D2F4E" w:rsidR="00156FC4" w:rsidRPr="00527563" w:rsidRDefault="00527563" w:rsidP="005275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527563">
        <w:rPr>
          <w:rFonts w:ascii="Garamond" w:eastAsia="Garamond" w:hAnsi="Garamond" w:cs="Garamond"/>
          <w:sz w:val="24"/>
          <w:szCs w:val="24"/>
        </w:rPr>
        <w:t xml:space="preserve">Qual a importância do pareamento e crossing-over para a célula em divisão? </w:t>
      </w:r>
      <w:r w:rsidR="007A6B6E" w:rsidRPr="00527563">
        <w:rPr>
          <w:rFonts w:ascii="Garamond" w:eastAsia="Garamond" w:hAnsi="Garamond" w:cs="Garamond"/>
          <w:sz w:val="24"/>
          <w:szCs w:val="24"/>
        </w:rPr>
        <w:t xml:space="preserve">O que esperar da variabilidade dos gametas se não houver crossing-over? </w:t>
      </w:r>
    </w:p>
    <w:p w14:paraId="346C4985" w14:textId="77777777" w:rsidR="00156FC4" w:rsidRPr="00A92ED0" w:rsidRDefault="00156F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sz w:val="24"/>
          <w:szCs w:val="24"/>
        </w:rPr>
      </w:pPr>
    </w:p>
    <w:p w14:paraId="346C4986" w14:textId="09D7A3AC" w:rsidR="00156FC4" w:rsidRDefault="007A6B6E">
      <w:pPr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92ED0">
        <w:rPr>
          <w:rFonts w:ascii="Garamond" w:eastAsia="Garamond" w:hAnsi="Garamond" w:cs="Garamond"/>
          <w:sz w:val="24"/>
          <w:szCs w:val="24"/>
        </w:rPr>
        <w:t>Discuta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A92ED0">
        <w:rPr>
          <w:rFonts w:ascii="Garamond" w:eastAsia="Garamond" w:hAnsi="Garamond" w:cs="Garamond"/>
          <w:sz w:val="24"/>
          <w:szCs w:val="24"/>
        </w:rPr>
        <w:t xml:space="preserve">o resultado da meiose na </w:t>
      </w:r>
      <w:proofErr w:type="spellStart"/>
      <w:r>
        <w:rPr>
          <w:rFonts w:ascii="Garamond" w:eastAsia="Garamond" w:hAnsi="Garamond" w:cs="Garamond"/>
          <w:sz w:val="24"/>
          <w:szCs w:val="24"/>
        </w:rPr>
        <w:t>ovogênese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e espermatogênese</w:t>
      </w:r>
      <w:r w:rsidR="00737E6B">
        <w:rPr>
          <w:rFonts w:ascii="Garamond" w:eastAsia="Garamond" w:hAnsi="Garamond" w:cs="Garamond"/>
          <w:sz w:val="24"/>
          <w:szCs w:val="24"/>
        </w:rPr>
        <w:t xml:space="preserve"> com relação a quantidade</w:t>
      </w:r>
      <w:r w:rsidR="00CC1041">
        <w:rPr>
          <w:rFonts w:ascii="Garamond" w:eastAsia="Garamond" w:hAnsi="Garamond" w:cs="Garamond"/>
          <w:sz w:val="24"/>
          <w:szCs w:val="24"/>
        </w:rPr>
        <w:t xml:space="preserve"> de gametas formados</w:t>
      </w:r>
      <w:r w:rsidR="00FB0D97">
        <w:rPr>
          <w:rFonts w:ascii="Garamond" w:eastAsia="Garamond" w:hAnsi="Garamond" w:cs="Garamond"/>
          <w:sz w:val="24"/>
          <w:szCs w:val="24"/>
        </w:rPr>
        <w:t>.</w:t>
      </w:r>
      <w:r w:rsidR="003E51AE">
        <w:rPr>
          <w:rFonts w:ascii="Garamond" w:eastAsia="Garamond" w:hAnsi="Garamond" w:cs="Garamond"/>
          <w:sz w:val="24"/>
          <w:szCs w:val="24"/>
        </w:rPr>
        <w:t xml:space="preserve"> Qual a relação da formação dos gametas com a herança </w:t>
      </w:r>
      <w:proofErr w:type="spellStart"/>
      <w:r w:rsidR="003E51AE">
        <w:rPr>
          <w:rFonts w:ascii="Garamond" w:eastAsia="Garamond" w:hAnsi="Garamond" w:cs="Garamond"/>
          <w:sz w:val="24"/>
          <w:szCs w:val="24"/>
        </w:rPr>
        <w:t>uniparental</w:t>
      </w:r>
      <w:proofErr w:type="spellEnd"/>
      <w:r w:rsidR="006C53C9">
        <w:rPr>
          <w:rFonts w:ascii="Garamond" w:eastAsia="Garamond" w:hAnsi="Garamond" w:cs="Garamond"/>
          <w:sz w:val="24"/>
          <w:szCs w:val="24"/>
        </w:rPr>
        <w:t>?</w:t>
      </w:r>
    </w:p>
    <w:sectPr w:rsidR="00156FC4">
      <w:pgSz w:w="11906" w:h="16838"/>
      <w:pgMar w:top="1418" w:right="1474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7B66"/>
    <w:multiLevelType w:val="multilevel"/>
    <w:tmpl w:val="94C0FCE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2FB2C2D"/>
    <w:multiLevelType w:val="hybridMultilevel"/>
    <w:tmpl w:val="DD6C314C"/>
    <w:lvl w:ilvl="0" w:tplc="094ABD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84DE8"/>
    <w:multiLevelType w:val="multilevel"/>
    <w:tmpl w:val="05D294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28278267">
    <w:abstractNumId w:val="2"/>
  </w:num>
  <w:num w:numId="2" w16cid:durableId="840966969">
    <w:abstractNumId w:val="0"/>
  </w:num>
  <w:num w:numId="3" w16cid:durableId="120162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C4"/>
    <w:rsid w:val="0002203A"/>
    <w:rsid w:val="000566A6"/>
    <w:rsid w:val="00074A8B"/>
    <w:rsid w:val="0008569C"/>
    <w:rsid w:val="00116DD5"/>
    <w:rsid w:val="00156FC4"/>
    <w:rsid w:val="001F0B0A"/>
    <w:rsid w:val="002068FC"/>
    <w:rsid w:val="00211BF5"/>
    <w:rsid w:val="00303250"/>
    <w:rsid w:val="003039D2"/>
    <w:rsid w:val="003E51AE"/>
    <w:rsid w:val="003E664E"/>
    <w:rsid w:val="00403086"/>
    <w:rsid w:val="004066DF"/>
    <w:rsid w:val="004116EF"/>
    <w:rsid w:val="004C3A1B"/>
    <w:rsid w:val="005138D3"/>
    <w:rsid w:val="00527563"/>
    <w:rsid w:val="005A78A5"/>
    <w:rsid w:val="005B65CB"/>
    <w:rsid w:val="0061678E"/>
    <w:rsid w:val="006A0599"/>
    <w:rsid w:val="006C0673"/>
    <w:rsid w:val="006C53C9"/>
    <w:rsid w:val="006E4F4F"/>
    <w:rsid w:val="006F3D6F"/>
    <w:rsid w:val="00737E6B"/>
    <w:rsid w:val="00747087"/>
    <w:rsid w:val="00781116"/>
    <w:rsid w:val="00791B77"/>
    <w:rsid w:val="007A6B6E"/>
    <w:rsid w:val="00806B6F"/>
    <w:rsid w:val="00826099"/>
    <w:rsid w:val="008415C9"/>
    <w:rsid w:val="0086430C"/>
    <w:rsid w:val="00885A4F"/>
    <w:rsid w:val="008C086E"/>
    <w:rsid w:val="008E34A9"/>
    <w:rsid w:val="00991FE4"/>
    <w:rsid w:val="00A1631D"/>
    <w:rsid w:val="00A25C65"/>
    <w:rsid w:val="00A514DD"/>
    <w:rsid w:val="00A92ED0"/>
    <w:rsid w:val="00A935A3"/>
    <w:rsid w:val="00C53501"/>
    <w:rsid w:val="00C757F5"/>
    <w:rsid w:val="00C816F3"/>
    <w:rsid w:val="00CB5EA7"/>
    <w:rsid w:val="00CC1041"/>
    <w:rsid w:val="00CE6A8B"/>
    <w:rsid w:val="00D31029"/>
    <w:rsid w:val="00D46CEC"/>
    <w:rsid w:val="00E42138"/>
    <w:rsid w:val="00EB0F9E"/>
    <w:rsid w:val="00EB48BF"/>
    <w:rsid w:val="00ED00BC"/>
    <w:rsid w:val="00F8152B"/>
    <w:rsid w:val="00F87C88"/>
    <w:rsid w:val="00FA2561"/>
    <w:rsid w:val="00FA3941"/>
    <w:rsid w:val="00FA39CB"/>
    <w:rsid w:val="00FB0D97"/>
    <w:rsid w:val="00F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496B"/>
  <w15:docId w15:val="{D17ECD13-2CC2-4282-AC21-F1AC44FA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F87C8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35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35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35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35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35A3"/>
    <w:rPr>
      <w:b/>
      <w:bCs/>
      <w:sz w:val="20"/>
      <w:szCs w:val="20"/>
    </w:rPr>
  </w:style>
  <w:style w:type="character" w:customStyle="1" w:styleId="cf01">
    <w:name w:val="cf01"/>
    <w:basedOn w:val="Fontepargpadro"/>
    <w:rsid w:val="00FA39C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SjEDsOBY9Uu32rEByXEy3WemQ==">CgMxLjAyCGguZ2pkZ3hzMg5oLmt6MjN3eDcxbGxpajgAciExVWx3UWp1U3MxODRmbXFfeVZ2TFJXRUphQmZEUENwM3I=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474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Silviene Fabiana Oliveira</cp:lastModifiedBy>
  <cp:revision>27</cp:revision>
  <dcterms:created xsi:type="dcterms:W3CDTF">2024-02-21T17:46:00Z</dcterms:created>
  <dcterms:modified xsi:type="dcterms:W3CDTF">2024-02-21T19:08:00Z</dcterms:modified>
</cp:coreProperties>
</file>