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5FBD" w14:textId="3ED055FC" w:rsidR="000C51F2" w:rsidRDefault="000C51F2" w:rsidP="000C51F2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Atividade 4</w:t>
      </w:r>
      <w:r w:rsidR="007F719E">
        <w:rPr>
          <w:rFonts w:ascii="Arial" w:eastAsia="Times New Roman" w:hAnsi="Arial" w:cs="Arial"/>
          <w:b/>
          <w:bCs/>
        </w:rPr>
        <w:t xml:space="preserve"> – ANEXO </w:t>
      </w:r>
      <w:r>
        <w:rPr>
          <w:rFonts w:ascii="Arial" w:eastAsia="Times New Roman" w:hAnsi="Arial" w:cs="Arial"/>
          <w:b/>
          <w:bCs/>
        </w:rPr>
        <w:t xml:space="preserve">: </w:t>
      </w:r>
      <w:bookmarkStart w:id="0" w:name="_Hlk164924073"/>
      <w:r>
        <w:rPr>
          <w:rFonts w:ascii="Arial" w:eastAsia="Times New Roman" w:hAnsi="Arial" w:cs="Arial"/>
          <w:b/>
          <w:bCs/>
        </w:rPr>
        <w:t xml:space="preserve">Diferenciação celular e </w:t>
      </w:r>
      <w:r w:rsidR="003E7E90">
        <w:rPr>
          <w:rFonts w:ascii="Arial" w:eastAsia="Times New Roman" w:hAnsi="Arial" w:cs="Arial"/>
          <w:b/>
          <w:bCs/>
        </w:rPr>
        <w:t>a</w:t>
      </w:r>
      <w:r w:rsidRPr="006933CC">
        <w:rPr>
          <w:rFonts w:ascii="Arial" w:eastAsia="Times New Roman" w:hAnsi="Arial" w:cs="Arial"/>
          <w:b/>
          <w:bCs/>
        </w:rPr>
        <w:t>s Células</w:t>
      </w:r>
      <w:r>
        <w:rPr>
          <w:rFonts w:ascii="Arial" w:eastAsia="Times New Roman" w:hAnsi="Arial" w:cs="Arial"/>
          <w:b/>
          <w:bCs/>
        </w:rPr>
        <w:t xml:space="preserve"> </w:t>
      </w:r>
      <w:r w:rsidRPr="006933CC">
        <w:rPr>
          <w:rFonts w:ascii="Arial" w:eastAsia="Times New Roman" w:hAnsi="Arial" w:cs="Arial"/>
          <w:b/>
          <w:bCs/>
        </w:rPr>
        <w:t>-Tronco</w:t>
      </w:r>
    </w:p>
    <w:p w14:paraId="2E36007A" w14:textId="77777777" w:rsidR="0088228D" w:rsidRDefault="0088228D" w:rsidP="000C51F2">
      <w:pPr>
        <w:jc w:val="center"/>
        <w:rPr>
          <w:rFonts w:ascii="Arial" w:eastAsia="Times New Roman" w:hAnsi="Arial" w:cs="Arial"/>
          <w:b/>
          <w:bCs/>
        </w:rPr>
      </w:pPr>
    </w:p>
    <w:p w14:paraId="3B4A2B44" w14:textId="77777777" w:rsidR="0088228D" w:rsidRDefault="0088228D" w:rsidP="000C51F2">
      <w:pPr>
        <w:jc w:val="center"/>
        <w:rPr>
          <w:rFonts w:ascii="Arial" w:eastAsia="Times New Roman" w:hAnsi="Arial" w:cs="Arial"/>
          <w:b/>
          <w:bCs/>
        </w:rPr>
      </w:pPr>
    </w:p>
    <w:p w14:paraId="3F92C6B7" w14:textId="77777777" w:rsidR="0088228D" w:rsidRPr="006933CC" w:rsidRDefault="0088228D" w:rsidP="000C51F2">
      <w:pPr>
        <w:jc w:val="center"/>
        <w:rPr>
          <w:rFonts w:ascii="Arial" w:eastAsia="Times New Roman" w:hAnsi="Arial" w:cs="Arial"/>
          <w:b/>
          <w:bCs/>
        </w:rPr>
      </w:pPr>
    </w:p>
    <w:p w14:paraId="364BCB86" w14:textId="77777777" w:rsidR="000C51F2" w:rsidRDefault="000C51F2" w:rsidP="000C51F2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14CBA2CF" w14:textId="77777777" w:rsidR="000C51F2" w:rsidRDefault="000C51F2" w:rsidP="000C51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célula ovo ou zigoto (célula totipotente) </w:t>
      </w:r>
      <w:r w:rsidRPr="007E0373">
        <w:rPr>
          <w:rFonts w:ascii="Arial" w:eastAsia="Times New Roman" w:hAnsi="Arial" w:cs="Arial"/>
        </w:rPr>
        <w:t>tem a potencialidade de produzir um organismo multicelula</w:t>
      </w:r>
      <w:r>
        <w:rPr>
          <w:rFonts w:ascii="Arial" w:eastAsia="Times New Roman" w:hAnsi="Arial" w:cs="Arial"/>
        </w:rPr>
        <w:t>r, incluindo todos os tipos de células somáticas presentes nos diferentes tecidos e também as células germinativas.</w:t>
      </w:r>
    </w:p>
    <w:p w14:paraId="63318B7B" w14:textId="77777777" w:rsidR="000C51F2" w:rsidRDefault="000C51F2" w:rsidP="000C51F2">
      <w:pPr>
        <w:rPr>
          <w:rFonts w:ascii="Arial" w:eastAsia="Times New Roman" w:hAnsi="Arial" w:cs="Arial"/>
        </w:rPr>
      </w:pPr>
    </w:p>
    <w:p w14:paraId="7EC0D4EE" w14:textId="77777777" w:rsidR="000C51F2" w:rsidRDefault="000C51F2" w:rsidP="000C51F2">
      <w:pPr>
        <w:rPr>
          <w:rFonts w:ascii="Arial" w:eastAsia="Times New Roman" w:hAnsi="Arial" w:cs="Arial"/>
        </w:rPr>
      </w:pPr>
      <w:r w:rsidRPr="00A039A3">
        <w:rPr>
          <w:rFonts w:ascii="Arial" w:eastAsia="Times New Roman" w:hAnsi="Arial" w:cs="Arial"/>
          <w:b/>
        </w:rPr>
        <w:t>ATIVIDADE</w:t>
      </w:r>
      <w:r>
        <w:rPr>
          <w:rFonts w:ascii="Arial" w:eastAsia="Times New Roman" w:hAnsi="Arial" w:cs="Arial"/>
        </w:rPr>
        <w:t xml:space="preserve"> para discutir diferenciação celular e potencialidade: o transplante de núcleo de uma célula epitelial de </w:t>
      </w:r>
      <w:proofErr w:type="spellStart"/>
      <w:r>
        <w:rPr>
          <w:rFonts w:ascii="Arial" w:eastAsia="Times New Roman" w:hAnsi="Arial" w:cs="Arial"/>
        </w:rPr>
        <w:t>Xenopus</w:t>
      </w:r>
      <w:proofErr w:type="spellEnd"/>
    </w:p>
    <w:p w14:paraId="46B5BA34" w14:textId="77777777" w:rsidR="000C51F2" w:rsidRDefault="000C51F2" w:rsidP="000C51F2">
      <w:pPr>
        <w:rPr>
          <w:rFonts w:ascii="Arial" w:eastAsia="Times New Roman" w:hAnsi="Arial" w:cs="Arial"/>
        </w:rPr>
      </w:pPr>
    </w:p>
    <w:p w14:paraId="007B1E0B" w14:textId="77777777" w:rsidR="000C51F2" w:rsidRDefault="000C51F2" w:rsidP="000C51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Texto do </w:t>
      </w:r>
      <w:bookmarkStart w:id="1" w:name="_Hlk164924330"/>
      <w:r>
        <w:rPr>
          <w:rFonts w:ascii="Arial" w:eastAsia="Times New Roman" w:hAnsi="Arial" w:cs="Arial"/>
        </w:rPr>
        <w:t xml:space="preserve">artigo de John </w:t>
      </w:r>
      <w:proofErr w:type="spellStart"/>
      <w:r>
        <w:rPr>
          <w:rFonts w:ascii="Arial" w:eastAsia="Times New Roman" w:hAnsi="Arial" w:cs="Arial"/>
        </w:rPr>
        <w:t>Gurdon</w:t>
      </w:r>
      <w:proofErr w:type="spellEnd"/>
      <w:r>
        <w:rPr>
          <w:rFonts w:ascii="Arial" w:eastAsia="Times New Roman" w:hAnsi="Arial" w:cs="Arial"/>
        </w:rPr>
        <w:t xml:space="preserve"> </w:t>
      </w:r>
      <w:r w:rsidR="00A74633">
        <w:rPr>
          <w:rFonts w:ascii="Arial" w:eastAsia="Times New Roman" w:hAnsi="Arial" w:cs="Arial"/>
        </w:rPr>
        <w:t>(1962</w:t>
      </w:r>
      <w:bookmarkEnd w:id="1"/>
      <w:r w:rsidR="00A74633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é apresentado:</w:t>
      </w:r>
    </w:p>
    <w:p w14:paraId="0E3C2C98" w14:textId="77777777" w:rsidR="00A039A3" w:rsidRDefault="00A039A3" w:rsidP="000C51F2">
      <w:pPr>
        <w:rPr>
          <w:rFonts w:ascii="Arial" w:eastAsia="Times New Roman" w:hAnsi="Arial" w:cs="Arial"/>
        </w:rPr>
      </w:pPr>
    </w:p>
    <w:bookmarkEnd w:id="0"/>
    <w:p w14:paraId="35877739" w14:textId="77777777" w:rsidR="00A039A3" w:rsidRDefault="00A039A3" w:rsidP="000C51F2">
      <w:pPr>
        <w:rPr>
          <w:rFonts w:ascii="Arial" w:eastAsia="Times New Roman" w:hAnsi="Arial" w:cs="Arial"/>
        </w:rPr>
      </w:pPr>
      <w:r>
        <w:rPr>
          <w:noProof/>
          <w:lang w:val="en-US" w:eastAsia="en-US"/>
        </w:rPr>
        <w:drawing>
          <wp:inline distT="0" distB="0" distL="0" distR="0" wp14:anchorId="6DC33BC4" wp14:editId="75D8B3A7">
            <wp:extent cx="6574790" cy="143383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79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586EF" w14:textId="77777777" w:rsidR="00A039A3" w:rsidRDefault="00A039A3" w:rsidP="000C51F2">
      <w:pPr>
        <w:rPr>
          <w:rFonts w:ascii="Arial" w:eastAsia="Times New Roman" w:hAnsi="Arial" w:cs="Arial"/>
        </w:rPr>
      </w:pPr>
    </w:p>
    <w:p w14:paraId="6E464A0D" w14:textId="77777777" w:rsidR="00A039A3" w:rsidRDefault="00A039A3" w:rsidP="000C51F2">
      <w:pPr>
        <w:rPr>
          <w:rFonts w:ascii="Arial" w:eastAsia="Times New Roman" w:hAnsi="Arial" w:cs="Arial"/>
        </w:rPr>
      </w:pPr>
      <w:r w:rsidRPr="00A039A3">
        <w:rPr>
          <w:rFonts w:ascii="Arial" w:eastAsia="Times New Roman" w:hAnsi="Arial" w:cs="Arial"/>
          <w:b/>
        </w:rPr>
        <w:t>Problema:</w:t>
      </w:r>
      <w:r>
        <w:rPr>
          <w:rFonts w:ascii="Arial" w:eastAsia="Times New Roman" w:hAnsi="Arial" w:cs="Arial"/>
        </w:rPr>
        <w:t xml:space="preserve"> "Um problema importante na embriologia é se a diferenciação das </w:t>
      </w:r>
      <w:proofErr w:type="spellStart"/>
      <w:r>
        <w:rPr>
          <w:rFonts w:ascii="Arial" w:eastAsia="Times New Roman" w:hAnsi="Arial" w:cs="Arial"/>
        </w:rPr>
        <w:t>célulasdepende</w:t>
      </w:r>
      <w:proofErr w:type="spellEnd"/>
      <w:r>
        <w:rPr>
          <w:rFonts w:ascii="Arial" w:eastAsia="Times New Roman" w:hAnsi="Arial" w:cs="Arial"/>
        </w:rPr>
        <w:t xml:space="preserve"> de uma restrição estável da informação genética contida em seu núcleo". </w:t>
      </w:r>
    </w:p>
    <w:p w14:paraId="1993BCA7" w14:textId="77777777" w:rsidR="00A039A3" w:rsidRDefault="00A039A3" w:rsidP="000C51F2">
      <w:pPr>
        <w:rPr>
          <w:rFonts w:ascii="Arial" w:eastAsia="Times New Roman" w:hAnsi="Arial" w:cs="Arial"/>
        </w:rPr>
      </w:pPr>
    </w:p>
    <w:p w14:paraId="53B903BF" w14:textId="77777777" w:rsidR="00A039A3" w:rsidRDefault="00A039A3" w:rsidP="000C51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técnica de transplante nuclear é utilizada, onde células do epitélio intestinal de girinos tiveram seu núcleo retirado para transplante. Estas células estão na sua fase final de diferenciação de células </w:t>
      </w:r>
      <w:proofErr w:type="spellStart"/>
      <w:r>
        <w:rPr>
          <w:rFonts w:ascii="Arial" w:eastAsia="Times New Roman" w:hAnsi="Arial" w:cs="Arial"/>
        </w:rPr>
        <w:t>endodermais</w:t>
      </w:r>
      <w:proofErr w:type="spellEnd"/>
      <w:r>
        <w:rPr>
          <w:rFonts w:ascii="Arial" w:eastAsia="Times New Roman" w:hAnsi="Arial" w:cs="Arial"/>
        </w:rPr>
        <w:t xml:space="preserve">. Os núcleos são transplantados para o citoplasma de ovócitos e os embriões resultantes observados em tempos fixos de desenvolvimento. Como </w:t>
      </w:r>
      <w:proofErr w:type="gramStart"/>
      <w:r>
        <w:rPr>
          <w:rFonts w:ascii="Arial" w:eastAsia="Times New Roman" w:hAnsi="Arial" w:cs="Arial"/>
        </w:rPr>
        <w:t>controle ,</w:t>
      </w:r>
      <w:proofErr w:type="gramEnd"/>
      <w:r>
        <w:rPr>
          <w:rFonts w:ascii="Arial" w:eastAsia="Times New Roman" w:hAnsi="Arial" w:cs="Arial"/>
        </w:rPr>
        <w:t xml:space="preserve"> núcleos de células de blastocistos são transplantados da mesma forma.</w:t>
      </w:r>
    </w:p>
    <w:p w14:paraId="7BD18F40" w14:textId="77777777" w:rsidR="00A039A3" w:rsidRDefault="00A039A3" w:rsidP="000C51F2">
      <w:pPr>
        <w:rPr>
          <w:rFonts w:ascii="Arial" w:eastAsia="Times New Roman" w:hAnsi="Arial" w:cs="Arial"/>
        </w:rPr>
      </w:pPr>
    </w:p>
    <w:p w14:paraId="3171746D" w14:textId="77777777" w:rsidR="00A039A3" w:rsidRDefault="00A039A3" w:rsidP="000C51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Observe a tabela abaixo, com resultados reunidos de 6 experimentos:</w:t>
      </w:r>
    </w:p>
    <w:p w14:paraId="688C3BE8" w14:textId="77777777" w:rsidR="00A039A3" w:rsidRDefault="00A039A3" w:rsidP="000C51F2">
      <w:pPr>
        <w:rPr>
          <w:rFonts w:ascii="Arial" w:eastAsia="Times New Roman" w:hAnsi="Arial" w:cs="Arial"/>
        </w:rPr>
      </w:pPr>
    </w:p>
    <w:p w14:paraId="66E329F7" w14:textId="77777777" w:rsidR="00A039A3" w:rsidRDefault="00A039A3" w:rsidP="000C51F2">
      <w:pPr>
        <w:rPr>
          <w:rFonts w:ascii="Arial" w:eastAsia="Times New Roman" w:hAnsi="Arial" w:cs="Arial"/>
        </w:rPr>
      </w:pPr>
      <w:r>
        <w:rPr>
          <w:noProof/>
          <w:lang w:val="en-US" w:eastAsia="en-US"/>
        </w:rPr>
        <w:drawing>
          <wp:inline distT="0" distB="0" distL="0" distR="0" wp14:anchorId="15710BC6" wp14:editId="2CDD7962">
            <wp:extent cx="6574790" cy="2155825"/>
            <wp:effectExtent l="0" t="0" r="381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79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E5345" w14:textId="77777777" w:rsidR="00573100" w:rsidRDefault="00573100" w:rsidP="000C51F2">
      <w:pPr>
        <w:rPr>
          <w:rFonts w:ascii="Arial" w:eastAsia="Times New Roman" w:hAnsi="Arial" w:cs="Arial"/>
        </w:rPr>
      </w:pPr>
    </w:p>
    <w:p w14:paraId="0D3D6326" w14:textId="77777777" w:rsidR="00A74633" w:rsidRDefault="00A74633" w:rsidP="000C51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Responda:</w:t>
      </w:r>
    </w:p>
    <w:p w14:paraId="07115DA2" w14:textId="77777777" w:rsidR="00A039A3" w:rsidRDefault="00A74633" w:rsidP="000C51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1) A percentagem de embriões que atinge a etapa de clivagem é diferente entre as duas condições (experimental e controle)?</w:t>
      </w:r>
    </w:p>
    <w:p w14:paraId="4041C580" w14:textId="77777777" w:rsidR="00A74633" w:rsidRDefault="00A74633" w:rsidP="000C51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2) A percentagem de embriões que alcança a etapa de girino é muito diferente entre as duas condições?</w:t>
      </w:r>
    </w:p>
    <w:p w14:paraId="36429B70" w14:textId="77777777" w:rsidR="00573100" w:rsidRDefault="00A74633" w:rsidP="000C51F2">
      <w:pPr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</w:rPr>
        <w:lastRenderedPageBreak/>
        <w:t>3) O que estes resultados sugerem a respeito das informações contidas no núcleo da célula diferenciada?</w:t>
      </w:r>
      <w:r w:rsidR="00573100" w:rsidRPr="00573100">
        <w:rPr>
          <w:rFonts w:ascii="Arial" w:hAnsi="Arial" w:cs="Arial"/>
          <w:color w:val="FF0000"/>
        </w:rPr>
        <w:t xml:space="preserve"> </w:t>
      </w:r>
    </w:p>
    <w:p w14:paraId="3451ECA8" w14:textId="77777777" w:rsidR="00573100" w:rsidRDefault="00573100" w:rsidP="000C51F2">
      <w:pPr>
        <w:rPr>
          <w:rFonts w:ascii="Arial" w:hAnsi="Arial" w:cs="Arial"/>
          <w:color w:val="FF0000"/>
        </w:rPr>
      </w:pPr>
    </w:p>
    <w:p w14:paraId="4053F7FA" w14:textId="77777777" w:rsidR="00573100" w:rsidRDefault="00573100" w:rsidP="000C51F2">
      <w:pPr>
        <w:rPr>
          <w:rFonts w:ascii="Arial" w:hAnsi="Arial" w:cs="Arial"/>
          <w:color w:val="FF0000"/>
        </w:rPr>
      </w:pPr>
    </w:p>
    <w:p w14:paraId="705D0E0E" w14:textId="77777777" w:rsidR="00573100" w:rsidRDefault="00573100" w:rsidP="000C51F2">
      <w:pPr>
        <w:rPr>
          <w:rFonts w:ascii="Arial" w:eastAsia="Times New Roman" w:hAnsi="Arial" w:cs="Arial"/>
        </w:rPr>
      </w:pPr>
    </w:p>
    <w:p w14:paraId="3CF11FEE" w14:textId="77777777" w:rsidR="00A74633" w:rsidRDefault="00A74633" w:rsidP="000C51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4) Que resultado você esperaria se, ao invés de transplantar o núcleo de uma célula epitelial, você transplantado o núcleo de uma célula muscular do girino? Por que?</w:t>
      </w:r>
    </w:p>
    <w:p w14:paraId="0962B638" w14:textId="77777777" w:rsidR="00A74633" w:rsidRDefault="00A74633" w:rsidP="000C51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5) A ovelha Dolly foi gerada vários anos depois por um experimento similar? O que isto nos diz sobre a potencialidade de células diferenciadas deste mamífero?</w:t>
      </w:r>
    </w:p>
    <w:p w14:paraId="2AF54422" w14:textId="77777777" w:rsidR="00573100" w:rsidRDefault="00573100" w:rsidP="000C51F2">
      <w:pPr>
        <w:rPr>
          <w:rFonts w:ascii="Arial" w:eastAsia="Times New Roman" w:hAnsi="Arial" w:cs="Arial"/>
        </w:rPr>
      </w:pPr>
    </w:p>
    <w:p w14:paraId="20ECEB8D" w14:textId="77777777" w:rsidR="00A74633" w:rsidRDefault="00A74633" w:rsidP="000C51F2">
      <w:pPr>
        <w:rPr>
          <w:rFonts w:ascii="Arial" w:eastAsia="Times New Roman" w:hAnsi="Arial" w:cs="Arial"/>
        </w:rPr>
      </w:pPr>
    </w:p>
    <w:p w14:paraId="28FC40E2" w14:textId="77777777" w:rsidR="00CC3EEB" w:rsidRPr="00A039A3" w:rsidRDefault="00CC3EEB">
      <w:pPr>
        <w:rPr>
          <w:rFonts w:ascii="Arial" w:hAnsi="Arial" w:cs="Arial"/>
          <w:color w:val="FF0000"/>
        </w:rPr>
      </w:pPr>
    </w:p>
    <w:p w14:paraId="7051DB04" w14:textId="77777777" w:rsidR="000C51F2" w:rsidRDefault="00CC3EEB">
      <w:r>
        <w:rPr>
          <w:noProof/>
          <w:lang w:val="en-US" w:eastAsia="en-US"/>
        </w:rPr>
        <w:drawing>
          <wp:inline distT="0" distB="0" distL="0" distR="0" wp14:anchorId="47865EE5" wp14:editId="08F35D2C">
            <wp:extent cx="6574790" cy="668306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790" cy="668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C1C25" w14:textId="77777777" w:rsidR="00CC3EEB" w:rsidRDefault="00CC3EEB"/>
    <w:p w14:paraId="75E07C4C" w14:textId="77777777" w:rsidR="00CC3EEB" w:rsidRPr="0023251A" w:rsidRDefault="00CC3EEB">
      <w:pPr>
        <w:rPr>
          <w:rFonts w:ascii="Arial" w:hAnsi="Arial" w:cs="Arial"/>
        </w:rPr>
      </w:pPr>
      <w:r w:rsidRPr="0023251A">
        <w:rPr>
          <w:rFonts w:ascii="Arial" w:hAnsi="Arial" w:cs="Arial"/>
        </w:rPr>
        <w:t>e traduzido:</w:t>
      </w:r>
    </w:p>
    <w:p w14:paraId="400D6D0A" w14:textId="77777777" w:rsidR="00CC3EEB" w:rsidRPr="0023251A" w:rsidRDefault="00CC3EEB">
      <w:pPr>
        <w:rPr>
          <w:rFonts w:ascii="Arial" w:hAnsi="Arial" w:cs="Arial"/>
        </w:rPr>
      </w:pPr>
    </w:p>
    <w:p w14:paraId="5E1CF52B" w14:textId="77777777" w:rsidR="00CC3EEB" w:rsidRDefault="00CC3EEB">
      <w:pPr>
        <w:rPr>
          <w:rFonts w:ascii="Arial" w:hAnsi="Arial" w:cs="Arial"/>
        </w:rPr>
      </w:pPr>
      <w:r w:rsidRPr="0023251A">
        <w:rPr>
          <w:rFonts w:ascii="Arial" w:hAnsi="Arial" w:cs="Arial"/>
        </w:rPr>
        <w:lastRenderedPageBreak/>
        <w:t xml:space="preserve">"A diferenciação celular é provavelmente iniciada pelo efeito do ambiente citoplasmático sobre um núcleo, de forma que o núcleo fornece a informação genética específica que promove a formação de um tipo particular de célula. Três formas pelas quais isto </w:t>
      </w:r>
      <w:proofErr w:type="gramStart"/>
      <w:r w:rsidRPr="0023251A">
        <w:rPr>
          <w:rFonts w:ascii="Arial" w:hAnsi="Arial" w:cs="Arial"/>
        </w:rPr>
        <w:t>acontece  podem</w:t>
      </w:r>
      <w:proofErr w:type="gramEnd"/>
      <w:r w:rsidRPr="0023251A">
        <w:rPr>
          <w:rFonts w:ascii="Arial" w:hAnsi="Arial" w:cs="Arial"/>
        </w:rPr>
        <w:t xml:space="preserve"> ser sugeridas: Na primeira, o núcleo pode progressivamente perder material genético, de forma que a diferenciação celular resultaria do material genético remanescente em cada núcleo. Na segunda, partes do material genético de um núcleo seria inativada, de forma que a informação para um tipo celular específico resultaria da parte não inativada do genoma. Este tipo de inativaç</w:t>
      </w:r>
      <w:r w:rsidR="00B034E9">
        <w:rPr>
          <w:rFonts w:ascii="Arial" w:hAnsi="Arial" w:cs="Arial"/>
        </w:rPr>
        <w:t>ão seria estável durante as mito</w:t>
      </w:r>
      <w:r w:rsidRPr="0023251A">
        <w:rPr>
          <w:rFonts w:ascii="Arial" w:hAnsi="Arial" w:cs="Arial"/>
        </w:rPr>
        <w:t>ses........Uma terceira possibilidade é que a informação genética contida em cada núcleo é inteiramente dependente do ambiente citoplasmático em qualquer dado momento. Neste caso o núcleo nunca sofreria mudanças estáveis</w:t>
      </w:r>
      <w:r w:rsidR="0023251A" w:rsidRPr="0023251A">
        <w:rPr>
          <w:rFonts w:ascii="Arial" w:hAnsi="Arial" w:cs="Arial"/>
        </w:rPr>
        <w:t xml:space="preserve"> que tivessem um efeito qualitativo nas suas funções.......A primeira destas possibilidades se torna altamente improvável com base nos experimentos aqui apresentados. Estes mostram que um núcleo por s</w:t>
      </w:r>
      <w:r w:rsidR="00B034E9">
        <w:rPr>
          <w:rFonts w:ascii="Arial" w:hAnsi="Arial" w:cs="Arial"/>
        </w:rPr>
        <w:t>er responsável pela diferenciaçã</w:t>
      </w:r>
      <w:r w:rsidR="0023251A" w:rsidRPr="0023251A">
        <w:rPr>
          <w:rFonts w:ascii="Arial" w:hAnsi="Arial" w:cs="Arial"/>
        </w:rPr>
        <w:t xml:space="preserve">o de um tipo celular enquanto mantendo a capacidade de formar todos os outros tipos de células de um girino......Estes resultados são consistentes com uma teoria de diferenciação celular que não requer que o núcleo perca informação genética durante a formação de células diferenciadas".  </w:t>
      </w:r>
    </w:p>
    <w:p w14:paraId="17F658FA" w14:textId="77777777" w:rsidR="0023251A" w:rsidRDefault="0023251A">
      <w:pPr>
        <w:rPr>
          <w:rFonts w:ascii="Arial" w:hAnsi="Arial" w:cs="Arial"/>
        </w:rPr>
      </w:pPr>
    </w:p>
    <w:p w14:paraId="60C026F1" w14:textId="77777777" w:rsidR="0023251A" w:rsidRDefault="0023251A">
      <w:pPr>
        <w:rPr>
          <w:rFonts w:ascii="Arial" w:hAnsi="Arial" w:cs="Arial"/>
        </w:rPr>
      </w:pPr>
    </w:p>
    <w:sectPr w:rsidR="0023251A" w:rsidSect="003646FC">
      <w:pgSz w:w="12240" w:h="15840"/>
      <w:pgMar w:top="562" w:right="1166" w:bottom="562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F2"/>
    <w:rsid w:val="000C51F2"/>
    <w:rsid w:val="001D1D31"/>
    <w:rsid w:val="0023251A"/>
    <w:rsid w:val="00295772"/>
    <w:rsid w:val="002C49F3"/>
    <w:rsid w:val="003646FC"/>
    <w:rsid w:val="003E7974"/>
    <w:rsid w:val="003E7E90"/>
    <w:rsid w:val="003F176C"/>
    <w:rsid w:val="004816C9"/>
    <w:rsid w:val="004D42D6"/>
    <w:rsid w:val="00573100"/>
    <w:rsid w:val="006E0DAD"/>
    <w:rsid w:val="007668D1"/>
    <w:rsid w:val="007F719E"/>
    <w:rsid w:val="0088228D"/>
    <w:rsid w:val="009A0DC4"/>
    <w:rsid w:val="009D2C23"/>
    <w:rsid w:val="00A039A3"/>
    <w:rsid w:val="00A74633"/>
    <w:rsid w:val="00AB6A51"/>
    <w:rsid w:val="00B034E9"/>
    <w:rsid w:val="00BA4CD9"/>
    <w:rsid w:val="00CC3EEB"/>
    <w:rsid w:val="00D46B3B"/>
    <w:rsid w:val="00DA081A"/>
    <w:rsid w:val="00F4785E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ED7E0"/>
  <w15:docId w15:val="{5E1A74FC-3612-4C95-BAE8-A567E7A6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1F2"/>
    <w:rPr>
      <w:kern w:val="2"/>
      <w:lang w:val="pt-BR"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C51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C51F2"/>
    <w:pPr>
      <w:spacing w:after="160"/>
    </w:pPr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C51F2"/>
    <w:rPr>
      <w:rFonts w:eastAsiaTheme="minorHAns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51F2"/>
    <w:pPr>
      <w:spacing w:after="0"/>
    </w:pPr>
    <w:rPr>
      <w:rFonts w:eastAsiaTheme="minorEastAsia"/>
      <w:b/>
      <w:bCs/>
      <w:kern w:val="2"/>
      <w:lang w:eastAsia="pt-BR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51F2"/>
    <w:rPr>
      <w:rFonts w:eastAsiaTheme="minorHAnsi"/>
      <w:b/>
      <w:bCs/>
      <w:kern w:val="2"/>
      <w:sz w:val="20"/>
      <w:szCs w:val="20"/>
      <w:lang w:val="pt-BR" w:eastAsia="pt-BR"/>
      <w14:ligatures w14:val="standardContextual"/>
    </w:rPr>
  </w:style>
  <w:style w:type="paragraph" w:styleId="Reviso">
    <w:name w:val="Revision"/>
    <w:hidden/>
    <w:uiPriority w:val="99"/>
    <w:semiHidden/>
    <w:rsid w:val="000C51F2"/>
    <w:rPr>
      <w:kern w:val="2"/>
      <w:lang w:val="pt-BR"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1F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1F2"/>
    <w:rPr>
      <w:rFonts w:ascii="Lucida Grande" w:hAnsi="Lucida Grande" w:cs="Lucida Grande"/>
      <w:kern w:val="2"/>
      <w:sz w:val="18"/>
      <w:szCs w:val="18"/>
      <w:lang w:val="pt-BR"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Araujo</dc:creator>
  <cp:keywords/>
  <dc:description/>
  <cp:lastModifiedBy>Yara Maria Rauh Müller</cp:lastModifiedBy>
  <cp:revision>3</cp:revision>
  <dcterms:created xsi:type="dcterms:W3CDTF">2025-04-28T19:17:00Z</dcterms:created>
  <dcterms:modified xsi:type="dcterms:W3CDTF">2025-04-28T19:18:00Z</dcterms:modified>
</cp:coreProperties>
</file>