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F45AD" w14:textId="6AEC78CD" w:rsidR="00C16BC5" w:rsidRPr="003A4D35" w:rsidRDefault="00C16BC5" w:rsidP="003A4D35">
      <w:pPr>
        <w:pStyle w:val="NormalWeb"/>
        <w:spacing w:before="0" w:beforeAutospacing="0" w:after="150" w:afterAutospacing="0"/>
        <w:ind w:left="1134" w:hanging="1134"/>
        <w:jc w:val="center"/>
        <w:rPr>
          <w:b/>
          <w:bCs/>
          <w:color w:val="333333"/>
        </w:rPr>
      </w:pPr>
    </w:p>
    <w:p w14:paraId="4B28D59C" w14:textId="78CE232A" w:rsidR="00493BD1" w:rsidRDefault="00493BD1" w:rsidP="004365EF">
      <w:pPr>
        <w:pStyle w:val="TableParagraph"/>
        <w:spacing w:before="1"/>
        <w:ind w:left="155"/>
        <w:rPr>
          <w:rFonts w:asciiTheme="minorHAnsi" w:hAnsiTheme="minorHAnsi" w:cstheme="minorHAnsi"/>
        </w:rPr>
      </w:pPr>
      <w:r>
        <w:rPr>
          <w:b/>
          <w:bCs/>
          <w:color w:val="333333"/>
        </w:rPr>
        <w:t xml:space="preserve">                                                                          </w:t>
      </w:r>
    </w:p>
    <w:p w14:paraId="1B628EBE" w14:textId="5C2E43E6" w:rsidR="00A82079" w:rsidRPr="009E4A35" w:rsidRDefault="00D16008" w:rsidP="00343302">
      <w:pPr>
        <w:pStyle w:val="NormalWeb"/>
        <w:spacing w:before="0" w:beforeAutospacing="0" w:after="150" w:afterAutospacing="0"/>
        <w:ind w:left="1134" w:hanging="1134"/>
        <w:jc w:val="center"/>
        <w:rPr>
          <w:rFonts w:asciiTheme="minorHAnsi" w:hAnsiTheme="minorHAnsi" w:cstheme="minorHAnsi"/>
          <w:b/>
          <w:color w:val="333333"/>
        </w:rPr>
      </w:pPr>
      <w:r w:rsidRPr="009E4A35">
        <w:rPr>
          <w:rFonts w:asciiTheme="minorHAnsi" w:hAnsiTheme="minorHAnsi" w:cstheme="minorHAnsi"/>
          <w:b/>
        </w:rPr>
        <w:t xml:space="preserve">Atividade 1 - </w:t>
      </w:r>
      <w:r w:rsidR="00343302" w:rsidRPr="009E4A35">
        <w:rPr>
          <w:rFonts w:asciiTheme="minorHAnsi" w:hAnsiTheme="minorHAnsi" w:cstheme="minorHAnsi"/>
          <w:b/>
        </w:rPr>
        <w:t>Exercício</w:t>
      </w:r>
      <w:r w:rsidR="00F8670F" w:rsidRPr="009E4A35">
        <w:rPr>
          <w:rFonts w:asciiTheme="minorHAnsi" w:hAnsiTheme="minorHAnsi" w:cstheme="minorHAnsi"/>
          <w:b/>
        </w:rPr>
        <w:t xml:space="preserve"> 4</w:t>
      </w:r>
      <w:r w:rsidR="00343302" w:rsidRPr="009E4A35">
        <w:rPr>
          <w:rFonts w:asciiTheme="minorHAnsi" w:hAnsiTheme="minorHAnsi" w:cstheme="minorHAnsi"/>
          <w:b/>
        </w:rPr>
        <w:t>: Além do XX e XY</w:t>
      </w:r>
    </w:p>
    <w:p w14:paraId="7F60FA90" w14:textId="77777777" w:rsidR="00D16008" w:rsidRPr="009E4A35" w:rsidRDefault="00D16008" w:rsidP="009B136B">
      <w:pPr>
        <w:pStyle w:val="NormalWeb"/>
        <w:spacing w:before="0" w:beforeAutospacing="0" w:after="150" w:afterAutospacing="0"/>
        <w:ind w:left="1134" w:hanging="1134"/>
        <w:jc w:val="center"/>
        <w:rPr>
          <w:rFonts w:asciiTheme="minorHAnsi" w:hAnsiTheme="minorHAnsi" w:cstheme="minorHAnsi"/>
          <w:b/>
          <w:bCs/>
          <w:color w:val="333333"/>
        </w:rPr>
      </w:pPr>
    </w:p>
    <w:p w14:paraId="6DF18E16" w14:textId="063FE01D" w:rsidR="00436539" w:rsidRPr="009E4A35" w:rsidRDefault="009E4A35" w:rsidP="009E4A35">
      <w:pPr>
        <w:pStyle w:val="NormalWeb"/>
        <w:spacing w:before="0" w:beforeAutospacing="0" w:after="150" w:afterAutospacing="0"/>
        <w:ind w:left="1134" w:hanging="1134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/>
          <w:bCs/>
          <w:color w:val="333333"/>
        </w:rPr>
        <w:t xml:space="preserve">                                                                            </w:t>
      </w:r>
      <w:r w:rsidR="009B136B" w:rsidRPr="009E4A35">
        <w:rPr>
          <w:rFonts w:asciiTheme="minorHAnsi" w:hAnsiTheme="minorHAnsi" w:cstheme="minorHAnsi"/>
          <w:b/>
          <w:bCs/>
          <w:color w:val="333333"/>
        </w:rPr>
        <w:t xml:space="preserve">Roteiro </w:t>
      </w:r>
    </w:p>
    <w:p w14:paraId="7AC668B2" w14:textId="77777777" w:rsidR="00D16008" w:rsidRPr="009E4A35" w:rsidRDefault="00D16008" w:rsidP="009B136B">
      <w:pPr>
        <w:pStyle w:val="NormalWeb"/>
        <w:spacing w:before="0" w:beforeAutospacing="0" w:after="150" w:afterAutospacing="0"/>
        <w:ind w:left="1134" w:hanging="1134"/>
        <w:jc w:val="center"/>
        <w:rPr>
          <w:rFonts w:asciiTheme="minorHAnsi" w:hAnsiTheme="minorHAnsi" w:cstheme="minorHAnsi"/>
          <w:color w:val="FF0000"/>
        </w:rPr>
      </w:pPr>
    </w:p>
    <w:p w14:paraId="7E51EE63" w14:textId="77777777" w:rsidR="009E4A35" w:rsidRDefault="00D16008" w:rsidP="00886800">
      <w:pPr>
        <w:pStyle w:val="NormalWeb"/>
        <w:spacing w:before="0" w:beforeAutospacing="0" w:after="0" w:afterAutospacing="0"/>
        <w:ind w:left="1134" w:hanging="1134"/>
        <w:jc w:val="both"/>
        <w:rPr>
          <w:rFonts w:asciiTheme="minorHAnsi" w:hAnsiTheme="minorHAnsi" w:cstheme="minorHAnsi"/>
        </w:rPr>
      </w:pPr>
      <w:r w:rsidRPr="009E4A35">
        <w:rPr>
          <w:rFonts w:asciiTheme="minorHAnsi" w:hAnsiTheme="minorHAnsi" w:cstheme="minorHAnsi"/>
        </w:rPr>
        <w:t xml:space="preserve">         </w:t>
      </w:r>
      <w:r w:rsidRPr="009E4A35">
        <w:rPr>
          <w:rFonts w:asciiTheme="minorHAnsi" w:hAnsiTheme="minorHAnsi" w:cstheme="minorHAnsi"/>
          <w:b/>
          <w:bCs/>
        </w:rPr>
        <w:t>Objetivo</w:t>
      </w:r>
      <w:r w:rsidRPr="009E4A35">
        <w:rPr>
          <w:rFonts w:asciiTheme="minorHAnsi" w:hAnsiTheme="minorHAnsi" w:cstheme="minorHAnsi"/>
        </w:rPr>
        <w:t xml:space="preserve">: </w:t>
      </w:r>
      <w:r w:rsidR="00D66019" w:rsidRPr="009E4A35">
        <w:rPr>
          <w:rFonts w:asciiTheme="minorHAnsi" w:hAnsiTheme="minorHAnsi" w:cstheme="minorHAnsi"/>
        </w:rPr>
        <w:t xml:space="preserve"> </w:t>
      </w:r>
    </w:p>
    <w:p w14:paraId="2B349E41" w14:textId="737859AE" w:rsidR="00886800" w:rsidRPr="009E4A35" w:rsidRDefault="009E4A35" w:rsidP="00886800">
      <w:pPr>
        <w:pStyle w:val="NormalWeb"/>
        <w:spacing w:before="0" w:beforeAutospacing="0" w:after="0" w:afterAutospacing="0"/>
        <w:ind w:left="1134" w:hanging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 </w:t>
      </w:r>
      <w:r w:rsidR="00D16008" w:rsidRPr="009E4A35">
        <w:rPr>
          <w:rFonts w:asciiTheme="minorHAnsi" w:hAnsiTheme="minorHAnsi" w:cstheme="minorHAnsi"/>
        </w:rPr>
        <w:t xml:space="preserve">Analisar </w:t>
      </w:r>
      <w:r w:rsidR="00886800" w:rsidRPr="009E4A35">
        <w:rPr>
          <w:rFonts w:asciiTheme="minorHAnsi" w:hAnsiTheme="minorHAnsi" w:cstheme="minorHAnsi"/>
        </w:rPr>
        <w:t>as situações</w:t>
      </w:r>
      <w:r w:rsidR="00D21E41" w:rsidRPr="009E4A35">
        <w:rPr>
          <w:rFonts w:asciiTheme="minorHAnsi" w:hAnsiTheme="minorHAnsi" w:cstheme="minorHAnsi"/>
        </w:rPr>
        <w:t xml:space="preserve"> apresentadas nos textos</w:t>
      </w:r>
      <w:r w:rsidR="00886800" w:rsidRPr="009E4A35">
        <w:rPr>
          <w:rFonts w:asciiTheme="minorHAnsi" w:hAnsiTheme="minorHAnsi" w:cstheme="minorHAnsi"/>
        </w:rPr>
        <w:t xml:space="preserve"> </w:t>
      </w:r>
      <w:r w:rsidR="00D21E41" w:rsidRPr="009E4A35">
        <w:rPr>
          <w:rFonts w:asciiTheme="minorHAnsi" w:hAnsiTheme="minorHAnsi" w:cstheme="minorHAnsi"/>
        </w:rPr>
        <w:t xml:space="preserve">visando uma melhor compreensão da expressão </w:t>
      </w:r>
      <w:r w:rsidR="00886800" w:rsidRPr="009E4A35">
        <w:rPr>
          <w:rFonts w:asciiTheme="minorHAnsi" w:hAnsiTheme="minorHAnsi" w:cstheme="minorHAnsi"/>
        </w:rPr>
        <w:t xml:space="preserve">  </w:t>
      </w:r>
    </w:p>
    <w:p w14:paraId="5595300C" w14:textId="41975D2D" w:rsidR="00D16008" w:rsidRDefault="00886800" w:rsidP="00886800">
      <w:pPr>
        <w:pStyle w:val="NormalWeb"/>
        <w:spacing w:before="0" w:beforeAutospacing="0" w:after="0" w:afterAutospacing="0"/>
        <w:ind w:left="1134" w:hanging="1134"/>
        <w:jc w:val="both"/>
        <w:rPr>
          <w:rFonts w:asciiTheme="minorHAnsi" w:hAnsiTheme="minorHAnsi" w:cstheme="minorHAnsi"/>
        </w:rPr>
      </w:pPr>
      <w:r w:rsidRPr="009E4A35">
        <w:rPr>
          <w:rFonts w:asciiTheme="minorHAnsi" w:hAnsiTheme="minorHAnsi" w:cstheme="minorHAnsi"/>
        </w:rPr>
        <w:t xml:space="preserve">         </w:t>
      </w:r>
      <w:r w:rsidR="00D21E41" w:rsidRPr="009E4A35">
        <w:rPr>
          <w:rFonts w:asciiTheme="minorHAnsi" w:hAnsiTheme="minorHAnsi" w:cstheme="minorHAnsi"/>
        </w:rPr>
        <w:t>d</w:t>
      </w:r>
      <w:r w:rsidR="000C62D6" w:rsidRPr="009E4A35">
        <w:rPr>
          <w:rFonts w:asciiTheme="minorHAnsi" w:hAnsiTheme="minorHAnsi" w:cstheme="minorHAnsi"/>
        </w:rPr>
        <w:t>e</w:t>
      </w:r>
      <w:r w:rsidR="00D21E41" w:rsidRPr="009E4A35">
        <w:rPr>
          <w:rFonts w:asciiTheme="minorHAnsi" w:hAnsiTheme="minorHAnsi" w:cstheme="minorHAnsi"/>
        </w:rPr>
        <w:t xml:space="preserve"> </w:t>
      </w:r>
      <w:r w:rsidRPr="009E4A35">
        <w:rPr>
          <w:rFonts w:asciiTheme="minorHAnsi" w:hAnsiTheme="minorHAnsi" w:cstheme="minorHAnsi"/>
        </w:rPr>
        <w:t xml:space="preserve">diferentes </w:t>
      </w:r>
      <w:r w:rsidR="00D21E41" w:rsidRPr="009E4A35">
        <w:rPr>
          <w:rFonts w:asciiTheme="minorHAnsi" w:hAnsiTheme="minorHAnsi" w:cstheme="minorHAnsi"/>
        </w:rPr>
        <w:t>fenótipos observados na população humana</w:t>
      </w:r>
    </w:p>
    <w:p w14:paraId="7C43401B" w14:textId="77777777" w:rsidR="009E4A35" w:rsidRPr="009E4A35" w:rsidRDefault="009E4A35" w:rsidP="00886800">
      <w:pPr>
        <w:pStyle w:val="NormalWeb"/>
        <w:spacing w:before="0" w:beforeAutospacing="0" w:after="0" w:afterAutospacing="0"/>
        <w:ind w:left="1134" w:hanging="1134"/>
        <w:jc w:val="both"/>
        <w:rPr>
          <w:rFonts w:asciiTheme="minorHAnsi" w:hAnsiTheme="minorHAnsi" w:cstheme="minorHAnsi"/>
        </w:rPr>
      </w:pPr>
    </w:p>
    <w:p w14:paraId="013C46E4" w14:textId="77777777" w:rsidR="00D16008" w:rsidRPr="009E4A35" w:rsidRDefault="00D16008" w:rsidP="00D16008">
      <w:pPr>
        <w:pStyle w:val="NormalWeb"/>
        <w:spacing w:before="0" w:beforeAutospacing="0" w:after="150" w:afterAutospacing="0"/>
        <w:ind w:left="567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9E4A35">
        <w:rPr>
          <w:rFonts w:asciiTheme="minorHAnsi" w:hAnsiTheme="minorHAnsi" w:cstheme="minorHAnsi"/>
          <w:b/>
          <w:bCs/>
          <w:color w:val="000000" w:themeColor="text1"/>
        </w:rPr>
        <w:t xml:space="preserve">Material: </w:t>
      </w:r>
      <w:r w:rsidR="00A925AB" w:rsidRPr="009E4A35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452C1BF1" w14:textId="20BB2D88" w:rsidR="00D16008" w:rsidRPr="009E4A35" w:rsidRDefault="00D16008" w:rsidP="00D66019">
      <w:pPr>
        <w:pStyle w:val="NormalWeb"/>
        <w:spacing w:before="0" w:beforeAutospacing="0" w:after="0" w:afterAutospacing="0" w:line="36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9E4A35">
        <w:rPr>
          <w:rFonts w:asciiTheme="minorHAnsi" w:hAnsiTheme="minorHAnsi" w:cstheme="minorHAnsi"/>
          <w:color w:val="000000" w:themeColor="text1"/>
        </w:rPr>
        <w:t>- Roteiro do exercício</w:t>
      </w:r>
    </w:p>
    <w:p w14:paraId="76E1778B" w14:textId="77777777" w:rsidR="00886800" w:rsidRPr="009E4A35" w:rsidRDefault="00D66019" w:rsidP="00886800">
      <w:pPr>
        <w:spacing w:after="0" w:line="240" w:lineRule="auto"/>
        <w:ind w:right="998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9E4A35">
        <w:rPr>
          <w:rFonts w:cstheme="minorHAnsi"/>
          <w:color w:val="000000" w:themeColor="text1"/>
          <w:sz w:val="24"/>
          <w:szCs w:val="24"/>
        </w:rPr>
        <w:t xml:space="preserve">          </w:t>
      </w:r>
      <w:r w:rsidR="00D16008" w:rsidRPr="009E4A35">
        <w:rPr>
          <w:rFonts w:cstheme="minorHAnsi"/>
          <w:color w:val="000000" w:themeColor="text1"/>
          <w:sz w:val="24"/>
          <w:szCs w:val="24"/>
        </w:rPr>
        <w:t xml:space="preserve"> </w:t>
      </w:r>
      <w:r w:rsidRPr="009E4A35">
        <w:rPr>
          <w:rFonts w:cstheme="minorHAnsi"/>
          <w:color w:val="000000" w:themeColor="text1"/>
          <w:sz w:val="24"/>
          <w:szCs w:val="24"/>
        </w:rPr>
        <w:t>- Barros, C.M.M,; Silva, M.B.</w:t>
      </w:r>
      <w:r w:rsidRPr="009E4A35">
        <w:rPr>
          <w:rFonts w:cstheme="minorHAnsi"/>
          <w:bCs/>
          <w:color w:val="000000" w:themeColor="text1"/>
          <w:sz w:val="24"/>
          <w:szCs w:val="24"/>
        </w:rPr>
        <w:t xml:space="preserve">(2023). Biológico e social andam juntos: como a genética pode </w:t>
      </w:r>
      <w:r w:rsidR="00886800" w:rsidRPr="009E4A35">
        <w:rPr>
          <w:rFonts w:cstheme="minorHAnsi"/>
          <w:bCs/>
          <w:color w:val="000000" w:themeColor="text1"/>
          <w:sz w:val="24"/>
          <w:szCs w:val="24"/>
        </w:rPr>
        <w:t xml:space="preserve">   </w:t>
      </w:r>
    </w:p>
    <w:p w14:paraId="0A5FA9C3" w14:textId="77777777" w:rsidR="009E4A35" w:rsidRDefault="00886800" w:rsidP="00886800">
      <w:pPr>
        <w:spacing w:after="0" w:line="240" w:lineRule="auto"/>
        <w:ind w:right="998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9E4A35">
        <w:rPr>
          <w:rFonts w:cstheme="minorHAnsi"/>
          <w:bCs/>
          <w:color w:val="000000" w:themeColor="text1"/>
          <w:sz w:val="24"/>
          <w:szCs w:val="24"/>
        </w:rPr>
        <w:t xml:space="preserve">              </w:t>
      </w:r>
      <w:r w:rsidR="00D66019" w:rsidRPr="009E4A35">
        <w:rPr>
          <w:rFonts w:cstheme="minorHAnsi"/>
          <w:bCs/>
          <w:color w:val="000000" w:themeColor="text1"/>
          <w:sz w:val="24"/>
          <w:szCs w:val="24"/>
        </w:rPr>
        <w:t>nos ajudar</w:t>
      </w:r>
      <w:r w:rsidRPr="009E4A35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D66019" w:rsidRPr="009E4A35">
        <w:rPr>
          <w:rFonts w:cstheme="minorHAnsi"/>
          <w:bCs/>
          <w:color w:val="000000" w:themeColor="text1"/>
          <w:sz w:val="24"/>
          <w:szCs w:val="24"/>
        </w:rPr>
        <w:t xml:space="preserve"> a entender a complexidade da constituição de sexo/gênero. Genética na </w:t>
      </w:r>
      <w:r w:rsidR="009E4A35">
        <w:rPr>
          <w:rFonts w:cstheme="minorHAnsi"/>
          <w:bCs/>
          <w:color w:val="000000" w:themeColor="text1"/>
          <w:sz w:val="24"/>
          <w:szCs w:val="24"/>
        </w:rPr>
        <w:t xml:space="preserve">  </w:t>
      </w:r>
    </w:p>
    <w:p w14:paraId="23732471" w14:textId="0F2C10C7" w:rsidR="00D66019" w:rsidRPr="009E4A35" w:rsidRDefault="009E4A35" w:rsidP="00886800">
      <w:pPr>
        <w:spacing w:after="0" w:line="240" w:lineRule="auto"/>
        <w:ind w:right="998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              </w:t>
      </w:r>
      <w:r w:rsidR="00D66019" w:rsidRPr="009E4A35">
        <w:rPr>
          <w:rFonts w:cstheme="minorHAnsi"/>
          <w:bCs/>
          <w:color w:val="000000" w:themeColor="text1"/>
          <w:sz w:val="24"/>
          <w:szCs w:val="24"/>
        </w:rPr>
        <w:t>Escola, 18:7-14.</w:t>
      </w:r>
    </w:p>
    <w:p w14:paraId="2B0C26E7" w14:textId="77777777" w:rsidR="00886800" w:rsidRPr="009E4A35" w:rsidRDefault="00886800" w:rsidP="00886800">
      <w:pPr>
        <w:spacing w:after="0" w:line="240" w:lineRule="auto"/>
        <w:ind w:right="998"/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14:paraId="5BD87FD6" w14:textId="77777777" w:rsidR="00D66019" w:rsidRPr="009E4A35" w:rsidRDefault="00D66019" w:rsidP="00886800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9E4A35">
        <w:rPr>
          <w:rFonts w:asciiTheme="minorHAnsi" w:hAnsiTheme="minorHAnsi" w:cstheme="minorHAnsi"/>
          <w:color w:val="000000" w:themeColor="text1"/>
        </w:rPr>
        <w:t xml:space="preserve">- </w:t>
      </w:r>
      <w:r w:rsidR="00D16008" w:rsidRPr="009E4A35">
        <w:rPr>
          <w:rFonts w:asciiTheme="minorHAnsi" w:hAnsiTheme="minorHAnsi" w:cstheme="minorHAnsi"/>
          <w:color w:val="000000" w:themeColor="text1"/>
        </w:rPr>
        <w:t xml:space="preserve">Montanez, Amanda. </w:t>
      </w:r>
      <w:r w:rsidRPr="009E4A35">
        <w:rPr>
          <w:rFonts w:asciiTheme="minorHAnsi" w:hAnsiTheme="minorHAnsi" w:cstheme="minorHAnsi"/>
          <w:color w:val="000000" w:themeColor="text1"/>
        </w:rPr>
        <w:t xml:space="preserve">(2017). </w:t>
      </w:r>
      <w:r w:rsidR="00D16008" w:rsidRPr="009E4A35">
        <w:rPr>
          <w:rFonts w:asciiTheme="minorHAnsi" w:hAnsiTheme="minorHAnsi" w:cstheme="minorHAnsi"/>
          <w:color w:val="000000" w:themeColor="text1"/>
        </w:rPr>
        <w:t xml:space="preserve">A nova ciência de sexo e gênero: Além do XX e XY. Scientific American, </w:t>
      </w:r>
      <w:r w:rsidRPr="009E4A35">
        <w:rPr>
          <w:rFonts w:asciiTheme="minorHAnsi" w:hAnsiTheme="minorHAnsi" w:cstheme="minorHAnsi"/>
          <w:color w:val="000000" w:themeColor="text1"/>
        </w:rPr>
        <w:t xml:space="preserve">      </w:t>
      </w:r>
    </w:p>
    <w:p w14:paraId="5C5D30A2" w14:textId="36C9D499" w:rsidR="00886800" w:rsidRPr="009E4A35" w:rsidRDefault="00D66019" w:rsidP="00886800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9E4A35">
        <w:rPr>
          <w:rFonts w:asciiTheme="minorHAnsi" w:hAnsiTheme="minorHAnsi" w:cstheme="minorHAnsi"/>
          <w:color w:val="000000" w:themeColor="text1"/>
        </w:rPr>
        <w:t xml:space="preserve">   </w:t>
      </w:r>
      <w:r w:rsidR="00D16008" w:rsidRPr="009E4A35">
        <w:rPr>
          <w:rFonts w:asciiTheme="minorHAnsi" w:hAnsiTheme="minorHAnsi" w:cstheme="minorHAnsi"/>
          <w:color w:val="000000" w:themeColor="text1"/>
        </w:rPr>
        <w:t>16 (177): 50-51</w:t>
      </w:r>
      <w:r w:rsidRPr="009E4A35">
        <w:rPr>
          <w:rFonts w:asciiTheme="minorHAnsi" w:hAnsiTheme="minorHAnsi" w:cstheme="minorHAnsi"/>
          <w:color w:val="000000" w:themeColor="text1"/>
        </w:rPr>
        <w:t>.</w:t>
      </w:r>
      <w:r w:rsidR="00A925AB" w:rsidRPr="009E4A35">
        <w:rPr>
          <w:rFonts w:asciiTheme="minorHAnsi" w:hAnsiTheme="minorHAnsi" w:cstheme="minorHAnsi"/>
          <w:color w:val="000000" w:themeColor="text1"/>
        </w:rPr>
        <w:t xml:space="preserve">  </w:t>
      </w:r>
    </w:p>
    <w:p w14:paraId="15B1F7F1" w14:textId="2FB8B74F" w:rsidR="009E6554" w:rsidRPr="009E4A35" w:rsidRDefault="00A925AB" w:rsidP="00886800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9E4A35">
        <w:rPr>
          <w:rFonts w:asciiTheme="minorHAnsi" w:hAnsiTheme="minorHAnsi" w:cstheme="minorHAnsi"/>
          <w:color w:val="000000" w:themeColor="text1"/>
        </w:rPr>
        <w:t xml:space="preserve">    </w:t>
      </w:r>
    </w:p>
    <w:p w14:paraId="21C433E4" w14:textId="1A2F3B38" w:rsidR="00A66442" w:rsidRPr="009E4A35" w:rsidRDefault="009E6554" w:rsidP="00D66019">
      <w:pPr>
        <w:pStyle w:val="NormalWeb"/>
        <w:spacing w:before="0" w:beforeAutospacing="0" w:after="0" w:afterAutospacing="0" w:line="36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9E4A35">
        <w:rPr>
          <w:rFonts w:asciiTheme="minorHAnsi" w:hAnsiTheme="minorHAnsi" w:cstheme="minorHAnsi"/>
          <w:b/>
          <w:bCs/>
          <w:color w:val="000000" w:themeColor="text1"/>
        </w:rPr>
        <w:t>Atividade em grupo</w:t>
      </w:r>
      <w:r w:rsidRPr="009E4A35">
        <w:rPr>
          <w:rFonts w:asciiTheme="minorHAnsi" w:hAnsiTheme="minorHAnsi" w:cstheme="minorHAnsi"/>
          <w:color w:val="000000" w:themeColor="text1"/>
        </w:rPr>
        <w:t xml:space="preserve"> : 3 a 4 alunos</w:t>
      </w:r>
      <w:r w:rsidR="00A925AB" w:rsidRPr="009E4A35">
        <w:rPr>
          <w:rFonts w:asciiTheme="minorHAnsi" w:hAnsiTheme="minorHAnsi" w:cstheme="minorHAnsi"/>
          <w:color w:val="000000" w:themeColor="text1"/>
        </w:rPr>
        <w:t xml:space="preserve">                  </w:t>
      </w:r>
    </w:p>
    <w:p w14:paraId="69C9F52A" w14:textId="77777777" w:rsidR="00D16008" w:rsidRPr="009E4A35" w:rsidRDefault="00D16008" w:rsidP="00D16008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14:paraId="38DC70D3" w14:textId="72F2432B" w:rsidR="008210B6" w:rsidRPr="009E4A35" w:rsidRDefault="00D66019" w:rsidP="00A66442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9E4A35">
        <w:rPr>
          <w:rFonts w:asciiTheme="minorHAnsi" w:hAnsiTheme="minorHAnsi" w:cstheme="minorHAnsi"/>
          <w:color w:val="000000" w:themeColor="text1"/>
        </w:rPr>
        <w:t xml:space="preserve">         </w:t>
      </w:r>
      <w:r w:rsidR="00886800" w:rsidRPr="009E4A35">
        <w:rPr>
          <w:rFonts w:asciiTheme="minorHAnsi" w:hAnsiTheme="minorHAnsi" w:cstheme="minorHAnsi"/>
          <w:color w:val="000000" w:themeColor="text1"/>
        </w:rPr>
        <w:t>1)</w:t>
      </w:r>
      <w:r w:rsidRPr="009E4A35">
        <w:rPr>
          <w:rFonts w:asciiTheme="minorHAnsi" w:hAnsiTheme="minorHAnsi" w:cstheme="minorHAnsi"/>
          <w:color w:val="000000" w:themeColor="text1"/>
        </w:rPr>
        <w:t xml:space="preserve"> </w:t>
      </w:r>
      <w:r w:rsidR="008210B6" w:rsidRPr="009E4A35">
        <w:rPr>
          <w:rFonts w:asciiTheme="minorHAnsi" w:hAnsiTheme="minorHAnsi" w:cstheme="minorHAnsi"/>
          <w:color w:val="000000" w:themeColor="text1"/>
        </w:rPr>
        <w:t xml:space="preserve">Analise </w:t>
      </w:r>
      <w:r w:rsidR="00C70877" w:rsidRPr="009E4A35">
        <w:rPr>
          <w:rFonts w:asciiTheme="minorHAnsi" w:hAnsiTheme="minorHAnsi" w:cstheme="minorHAnsi"/>
          <w:color w:val="000000" w:themeColor="text1"/>
        </w:rPr>
        <w:t xml:space="preserve"> </w:t>
      </w:r>
      <w:r w:rsidR="008210B6" w:rsidRPr="009E4A35">
        <w:rPr>
          <w:rFonts w:asciiTheme="minorHAnsi" w:hAnsiTheme="minorHAnsi" w:cstheme="minorHAnsi"/>
          <w:color w:val="000000" w:themeColor="text1"/>
        </w:rPr>
        <w:t xml:space="preserve">a </w:t>
      </w:r>
      <w:r w:rsidR="004F29A3" w:rsidRPr="009E4A35">
        <w:rPr>
          <w:rFonts w:asciiTheme="minorHAnsi" w:hAnsiTheme="minorHAnsi" w:cstheme="minorHAnsi"/>
          <w:color w:val="000000" w:themeColor="text1"/>
        </w:rPr>
        <w:t>figura</w:t>
      </w:r>
      <w:r w:rsidR="00C16BC5" w:rsidRPr="009E4A35">
        <w:rPr>
          <w:rFonts w:asciiTheme="minorHAnsi" w:hAnsiTheme="minorHAnsi" w:cstheme="minorHAnsi"/>
          <w:color w:val="000000" w:themeColor="text1"/>
        </w:rPr>
        <w:t xml:space="preserve"> </w:t>
      </w:r>
      <w:r w:rsidR="004F29A3" w:rsidRPr="009E4A35">
        <w:rPr>
          <w:rFonts w:asciiTheme="minorHAnsi" w:hAnsiTheme="minorHAnsi" w:cstheme="minorHAnsi"/>
          <w:color w:val="000000" w:themeColor="text1"/>
        </w:rPr>
        <w:t>“Além do XX e do XY”</w:t>
      </w:r>
      <w:r w:rsidR="00C16BC5" w:rsidRPr="009E4A35">
        <w:rPr>
          <w:rFonts w:asciiTheme="minorHAnsi" w:hAnsiTheme="minorHAnsi" w:cstheme="minorHAnsi"/>
          <w:color w:val="000000" w:themeColor="text1"/>
        </w:rPr>
        <w:t xml:space="preserve"> </w:t>
      </w:r>
      <w:r w:rsidR="00886800" w:rsidRPr="009E4A35">
        <w:rPr>
          <w:rFonts w:asciiTheme="minorHAnsi" w:hAnsiTheme="minorHAnsi" w:cstheme="minorHAnsi"/>
          <w:color w:val="000000" w:themeColor="text1"/>
        </w:rPr>
        <w:t xml:space="preserve"> </w:t>
      </w:r>
      <w:r w:rsidR="00C16BC5" w:rsidRPr="009E4A35">
        <w:rPr>
          <w:rFonts w:asciiTheme="minorHAnsi" w:hAnsiTheme="minorHAnsi" w:cstheme="minorHAnsi"/>
          <w:color w:val="000000" w:themeColor="text1"/>
        </w:rPr>
        <w:t>e</w:t>
      </w:r>
      <w:r w:rsidR="008210B6" w:rsidRPr="009E4A35">
        <w:rPr>
          <w:rFonts w:asciiTheme="minorHAnsi" w:hAnsiTheme="minorHAnsi" w:cstheme="minorHAnsi"/>
          <w:color w:val="000000" w:themeColor="text1"/>
        </w:rPr>
        <w:t xml:space="preserve"> </w:t>
      </w:r>
      <w:r w:rsidR="00C70877" w:rsidRPr="009E4A35">
        <w:rPr>
          <w:rFonts w:asciiTheme="minorHAnsi" w:hAnsiTheme="minorHAnsi" w:cstheme="minorHAnsi"/>
          <w:color w:val="000000" w:themeColor="text1"/>
        </w:rPr>
        <w:t>responda</w:t>
      </w:r>
      <w:r w:rsidR="008210B6" w:rsidRPr="009E4A35">
        <w:rPr>
          <w:rFonts w:asciiTheme="minorHAnsi" w:hAnsiTheme="minorHAnsi" w:cstheme="minorHAnsi"/>
          <w:color w:val="000000" w:themeColor="text1"/>
        </w:rPr>
        <w:t>:</w:t>
      </w:r>
    </w:p>
    <w:p w14:paraId="7785DFC8" w14:textId="29BE330E" w:rsidR="00C70877" w:rsidRPr="009E4A35" w:rsidRDefault="00886800" w:rsidP="00886800">
      <w:pPr>
        <w:pStyle w:val="NormalWeb"/>
        <w:spacing w:before="0" w:beforeAutospacing="0" w:after="150" w:afterAutospacing="0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9E4A35">
        <w:rPr>
          <w:rFonts w:asciiTheme="minorHAnsi" w:hAnsiTheme="minorHAnsi" w:cstheme="minorHAnsi"/>
          <w:color w:val="000000" w:themeColor="text1"/>
        </w:rPr>
        <w:t>a)</w:t>
      </w:r>
      <w:r w:rsidR="00C70877" w:rsidRPr="009E4A35">
        <w:rPr>
          <w:rFonts w:asciiTheme="minorHAnsi" w:hAnsiTheme="minorHAnsi" w:cstheme="minorHAnsi"/>
          <w:color w:val="000000" w:themeColor="text1"/>
        </w:rPr>
        <w:t>No texto introdutório apresentado pela autora, quais as situações que o grupo destacaria</w:t>
      </w:r>
      <w:r w:rsidR="009E4A35">
        <w:rPr>
          <w:rFonts w:asciiTheme="minorHAnsi" w:hAnsiTheme="minorHAnsi" w:cstheme="minorHAnsi"/>
          <w:color w:val="000000" w:themeColor="text1"/>
        </w:rPr>
        <w:t>?</w:t>
      </w:r>
      <w:r w:rsidR="00C70877" w:rsidRPr="009E4A35">
        <w:rPr>
          <w:rFonts w:asciiTheme="minorHAnsi" w:hAnsiTheme="minorHAnsi" w:cstheme="minorHAnsi"/>
          <w:color w:val="000000" w:themeColor="text1"/>
        </w:rPr>
        <w:t xml:space="preserve"> Justifique sua resposta. </w:t>
      </w:r>
    </w:p>
    <w:p w14:paraId="571F96DF" w14:textId="171253CF" w:rsidR="00C70877" w:rsidRPr="009E4A35" w:rsidRDefault="00886800" w:rsidP="00886800">
      <w:pPr>
        <w:pStyle w:val="NormalWeb"/>
        <w:spacing w:before="0" w:beforeAutospacing="0" w:after="150" w:afterAutospacing="0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9E4A35">
        <w:rPr>
          <w:rFonts w:asciiTheme="minorHAnsi" w:hAnsiTheme="minorHAnsi" w:cstheme="minorHAnsi"/>
          <w:color w:val="000000" w:themeColor="text1"/>
        </w:rPr>
        <w:t>b)</w:t>
      </w:r>
      <w:r w:rsidR="00C70877" w:rsidRPr="009E4A35">
        <w:rPr>
          <w:rFonts w:asciiTheme="minorHAnsi" w:hAnsiTheme="minorHAnsi" w:cstheme="minorHAnsi"/>
          <w:color w:val="000000" w:themeColor="text1"/>
        </w:rPr>
        <w:t xml:space="preserve">No texto relacionado </w:t>
      </w:r>
      <w:r w:rsidRPr="009E4A35">
        <w:rPr>
          <w:rFonts w:asciiTheme="minorHAnsi" w:hAnsiTheme="minorHAnsi" w:cstheme="minorHAnsi"/>
          <w:color w:val="000000" w:themeColor="text1"/>
        </w:rPr>
        <w:t xml:space="preserve"> com </w:t>
      </w:r>
      <w:r w:rsidR="00C70877" w:rsidRPr="009E4A35">
        <w:rPr>
          <w:rFonts w:asciiTheme="minorHAnsi" w:hAnsiTheme="minorHAnsi" w:cstheme="minorHAnsi"/>
          <w:color w:val="000000" w:themeColor="text1"/>
        </w:rPr>
        <w:t xml:space="preserve">“o espectro de gênero” foi apresentado de maneira clara e objetiva, </w:t>
      </w:r>
      <w:r w:rsidR="009E6554" w:rsidRPr="009E4A35">
        <w:rPr>
          <w:rFonts w:asciiTheme="minorHAnsi" w:hAnsiTheme="minorHAnsi" w:cstheme="minorHAnsi"/>
          <w:color w:val="000000" w:themeColor="text1"/>
        </w:rPr>
        <w:t>informações</w:t>
      </w:r>
      <w:r w:rsidR="00C70877" w:rsidRPr="009E4A35">
        <w:rPr>
          <w:rFonts w:asciiTheme="minorHAnsi" w:hAnsiTheme="minorHAnsi" w:cstheme="minorHAnsi"/>
          <w:color w:val="000000" w:themeColor="text1"/>
        </w:rPr>
        <w:t xml:space="preserve"> importantes</w:t>
      </w:r>
      <w:r w:rsidR="009E6554" w:rsidRPr="009E4A35">
        <w:rPr>
          <w:rFonts w:asciiTheme="minorHAnsi" w:hAnsiTheme="minorHAnsi" w:cstheme="minorHAnsi"/>
          <w:color w:val="000000" w:themeColor="text1"/>
        </w:rPr>
        <w:t xml:space="preserve"> sobre a terminologia adotada quanto ao gênero</w:t>
      </w:r>
      <w:r w:rsidR="009E4A35">
        <w:rPr>
          <w:rFonts w:asciiTheme="minorHAnsi" w:hAnsiTheme="minorHAnsi" w:cstheme="minorHAnsi"/>
          <w:color w:val="000000" w:themeColor="text1"/>
        </w:rPr>
        <w:t>,</w:t>
      </w:r>
      <w:r w:rsidR="009E6554" w:rsidRPr="009E4A35">
        <w:rPr>
          <w:rFonts w:asciiTheme="minorHAnsi" w:hAnsiTheme="minorHAnsi" w:cstheme="minorHAnsi"/>
          <w:color w:val="000000" w:themeColor="text1"/>
        </w:rPr>
        <w:t xml:space="preserve"> </w:t>
      </w:r>
      <w:r w:rsidR="00C70877" w:rsidRPr="009E4A35">
        <w:rPr>
          <w:rFonts w:asciiTheme="minorHAnsi" w:hAnsiTheme="minorHAnsi" w:cstheme="minorHAnsi"/>
          <w:color w:val="000000" w:themeColor="text1"/>
        </w:rPr>
        <w:t xml:space="preserve"> nem sempre </w:t>
      </w:r>
      <w:r w:rsidR="009E6554" w:rsidRPr="009E4A35">
        <w:rPr>
          <w:rFonts w:asciiTheme="minorHAnsi" w:hAnsiTheme="minorHAnsi" w:cstheme="minorHAnsi"/>
          <w:color w:val="000000" w:themeColor="text1"/>
        </w:rPr>
        <w:t xml:space="preserve"> </w:t>
      </w:r>
      <w:r w:rsidR="009E4A35">
        <w:rPr>
          <w:rFonts w:asciiTheme="minorHAnsi" w:hAnsiTheme="minorHAnsi" w:cstheme="minorHAnsi"/>
          <w:color w:val="000000" w:themeColor="text1"/>
        </w:rPr>
        <w:t>adotada</w:t>
      </w:r>
      <w:r w:rsidR="009E6554" w:rsidRPr="009E4A35">
        <w:rPr>
          <w:rFonts w:asciiTheme="minorHAnsi" w:hAnsiTheme="minorHAnsi" w:cstheme="minorHAnsi"/>
          <w:color w:val="000000" w:themeColor="text1"/>
        </w:rPr>
        <w:t xml:space="preserve"> em textos digitais</w:t>
      </w:r>
      <w:r w:rsidR="00C70877" w:rsidRPr="009E4A35">
        <w:rPr>
          <w:rFonts w:asciiTheme="minorHAnsi" w:hAnsiTheme="minorHAnsi" w:cstheme="minorHAnsi"/>
          <w:color w:val="000000" w:themeColor="text1"/>
        </w:rPr>
        <w:t xml:space="preserve"> e que podem levar a concepções equivocadas por parte do público leigo. O grupo complementaria alguma informação no texto para trabalhar com adolescentes ou adultos jovens que estão no EM e que contribua para melhor</w:t>
      </w:r>
      <w:r w:rsidR="009E6554" w:rsidRPr="009E4A35">
        <w:rPr>
          <w:rFonts w:asciiTheme="minorHAnsi" w:hAnsiTheme="minorHAnsi" w:cstheme="minorHAnsi"/>
          <w:color w:val="000000" w:themeColor="text1"/>
        </w:rPr>
        <w:t xml:space="preserve"> esclarecer as suas dúvidas?</w:t>
      </w:r>
      <w:r w:rsidR="00C70877" w:rsidRPr="009E4A35">
        <w:rPr>
          <w:rFonts w:asciiTheme="minorHAnsi" w:hAnsiTheme="minorHAnsi" w:cstheme="minorHAnsi"/>
          <w:color w:val="000000" w:themeColor="text1"/>
        </w:rPr>
        <w:t xml:space="preserve"> </w:t>
      </w:r>
    </w:p>
    <w:p w14:paraId="23573D55" w14:textId="3DF20F32" w:rsidR="000345AE" w:rsidRPr="009E4A35" w:rsidRDefault="00886800" w:rsidP="00886800">
      <w:pPr>
        <w:pStyle w:val="NormalWeb"/>
        <w:spacing w:before="0" w:beforeAutospacing="0" w:after="150" w:afterAutospacing="0"/>
        <w:ind w:left="720"/>
        <w:rPr>
          <w:rFonts w:asciiTheme="minorHAnsi" w:hAnsiTheme="minorHAnsi" w:cstheme="minorHAnsi"/>
          <w:color w:val="000000" w:themeColor="text1"/>
        </w:rPr>
      </w:pPr>
      <w:r w:rsidRPr="009E4A35">
        <w:rPr>
          <w:rFonts w:asciiTheme="minorHAnsi" w:hAnsiTheme="minorHAnsi" w:cstheme="minorHAnsi"/>
          <w:color w:val="000000" w:themeColor="text1"/>
        </w:rPr>
        <w:t>c)</w:t>
      </w:r>
      <w:r w:rsidR="00117074" w:rsidRPr="009E4A35">
        <w:rPr>
          <w:rFonts w:asciiTheme="minorHAnsi" w:hAnsiTheme="minorHAnsi" w:cstheme="minorHAnsi"/>
          <w:color w:val="000000" w:themeColor="text1"/>
        </w:rPr>
        <w:t xml:space="preserve"> </w:t>
      </w:r>
      <w:r w:rsidR="000345AE" w:rsidRPr="009E4A35">
        <w:rPr>
          <w:rFonts w:asciiTheme="minorHAnsi" w:hAnsiTheme="minorHAnsi" w:cstheme="minorHAnsi"/>
          <w:color w:val="000000" w:themeColor="text1"/>
        </w:rPr>
        <w:t>Da concepção ao nascimento diferentes fatores determinam o sexo biológico dos indivíduos. Assim, descreva a importância da cronologia (sequência) dos eventos da diferenciação</w:t>
      </w:r>
      <w:r w:rsidR="00C16BC5" w:rsidRPr="009E4A35">
        <w:rPr>
          <w:rFonts w:asciiTheme="minorHAnsi" w:hAnsiTheme="minorHAnsi" w:cstheme="minorHAnsi"/>
          <w:color w:val="000000" w:themeColor="text1"/>
        </w:rPr>
        <w:t xml:space="preserve"> sexual</w:t>
      </w:r>
      <w:r w:rsidR="000345AE" w:rsidRPr="009E4A35">
        <w:rPr>
          <w:rFonts w:asciiTheme="minorHAnsi" w:hAnsiTheme="minorHAnsi" w:cstheme="minorHAnsi"/>
          <w:color w:val="000000" w:themeColor="text1"/>
        </w:rPr>
        <w:t xml:space="preserve"> </w:t>
      </w:r>
      <w:r w:rsidR="009E4A35">
        <w:rPr>
          <w:rFonts w:asciiTheme="minorHAnsi" w:hAnsiTheme="minorHAnsi" w:cstheme="minorHAnsi"/>
          <w:color w:val="000000" w:themeColor="text1"/>
        </w:rPr>
        <w:t>“</w:t>
      </w:r>
      <w:r w:rsidR="000345AE" w:rsidRPr="009E4A35">
        <w:rPr>
          <w:rFonts w:asciiTheme="minorHAnsi" w:hAnsiTheme="minorHAnsi" w:cstheme="minorHAnsi"/>
          <w:color w:val="000000" w:themeColor="text1"/>
        </w:rPr>
        <w:t>normal</w:t>
      </w:r>
      <w:r w:rsidR="009E4A35">
        <w:rPr>
          <w:rFonts w:asciiTheme="minorHAnsi" w:hAnsiTheme="minorHAnsi" w:cstheme="minorHAnsi"/>
          <w:color w:val="000000" w:themeColor="text1"/>
        </w:rPr>
        <w:t>”</w:t>
      </w:r>
      <w:r w:rsidR="000345AE" w:rsidRPr="009E4A35">
        <w:rPr>
          <w:rFonts w:asciiTheme="minorHAnsi" w:hAnsiTheme="minorHAnsi" w:cstheme="minorHAnsi"/>
          <w:color w:val="000000" w:themeColor="text1"/>
        </w:rPr>
        <w:t xml:space="preserve"> do indivíduo XX e do XY.</w:t>
      </w:r>
    </w:p>
    <w:p w14:paraId="73DF9666" w14:textId="77777777" w:rsidR="00886800" w:rsidRPr="009E4A35" w:rsidRDefault="00D21E41" w:rsidP="00D21E41">
      <w:pPr>
        <w:pStyle w:val="Normal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9E4A35">
        <w:rPr>
          <w:rFonts w:asciiTheme="minorHAnsi" w:hAnsiTheme="minorHAnsi" w:cstheme="minorHAnsi"/>
        </w:rPr>
        <w:t xml:space="preserve">  </w:t>
      </w:r>
      <w:r w:rsidR="00886800" w:rsidRPr="009E4A35">
        <w:rPr>
          <w:rFonts w:asciiTheme="minorHAnsi" w:hAnsiTheme="minorHAnsi" w:cstheme="minorHAnsi"/>
        </w:rPr>
        <w:t xml:space="preserve">     d)</w:t>
      </w:r>
      <w:r w:rsidRPr="009E4A35">
        <w:rPr>
          <w:rFonts w:asciiTheme="minorHAnsi" w:hAnsiTheme="minorHAnsi" w:cstheme="minorHAnsi"/>
        </w:rPr>
        <w:t xml:space="preserve"> Cada grupo </w:t>
      </w:r>
      <w:r w:rsidRPr="009E4A3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analise a figura e propõe uma situação, que envolva a diferenciação feminina e/ou </w:t>
      </w:r>
    </w:p>
    <w:p w14:paraId="036365CF" w14:textId="1CF5DE11" w:rsidR="00D21E41" w:rsidRPr="009E4A35" w:rsidRDefault="00886800" w:rsidP="00D21E41">
      <w:pPr>
        <w:pStyle w:val="Normal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9E4A35">
        <w:rPr>
          <w:rFonts w:asciiTheme="minorHAnsi" w:hAnsiTheme="minorHAnsi" w:cstheme="minorHAnsi"/>
        </w:rPr>
        <w:t xml:space="preserve">        </w:t>
      </w:r>
      <w:r w:rsidR="00D21E41" w:rsidRPr="009E4A35">
        <w:rPr>
          <w:rFonts w:asciiTheme="minorHAnsi" w:hAnsiTheme="minorHAnsi" w:cstheme="minorHAnsi"/>
          <w:color w:val="000000" w:themeColor="text1"/>
          <w:shd w:val="clear" w:color="auto" w:fill="FFFFFF"/>
        </w:rPr>
        <w:t>masculina.</w:t>
      </w:r>
    </w:p>
    <w:p w14:paraId="02CF5C85" w14:textId="77777777" w:rsidR="001E1E74" w:rsidRPr="009E4A35" w:rsidRDefault="001E1E74" w:rsidP="00D21E41">
      <w:pPr>
        <w:pStyle w:val="Normal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ED0000"/>
        </w:rPr>
      </w:pPr>
    </w:p>
    <w:p w14:paraId="334E8860" w14:textId="0F1CE768" w:rsidR="000C62D6" w:rsidRPr="009E4A35" w:rsidRDefault="00AC7C1D" w:rsidP="001E1E74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9E4A35">
        <w:rPr>
          <w:rFonts w:asciiTheme="minorHAnsi" w:hAnsiTheme="minorHAnsi" w:cstheme="minorHAnsi"/>
        </w:rPr>
        <w:t xml:space="preserve">    </w:t>
      </w:r>
      <w:r w:rsidR="00631031" w:rsidRPr="009E4A35">
        <w:rPr>
          <w:rFonts w:asciiTheme="minorHAnsi" w:hAnsiTheme="minorHAnsi" w:cstheme="minorHAnsi"/>
        </w:rPr>
        <w:t>2)</w:t>
      </w:r>
      <w:r w:rsidRPr="009E4A35">
        <w:rPr>
          <w:rFonts w:asciiTheme="minorHAnsi" w:hAnsiTheme="minorHAnsi" w:cstheme="minorHAnsi"/>
        </w:rPr>
        <w:t xml:space="preserve"> </w:t>
      </w:r>
      <w:r w:rsidR="001E1E74" w:rsidRPr="009E4A35">
        <w:rPr>
          <w:rFonts w:asciiTheme="minorHAnsi" w:hAnsiTheme="minorHAnsi" w:cstheme="minorHAnsi"/>
        </w:rPr>
        <w:t xml:space="preserve">Quais as contribuições do artigo </w:t>
      </w:r>
      <w:r w:rsidR="000C62D6" w:rsidRPr="009E4A35">
        <w:rPr>
          <w:rFonts w:asciiTheme="minorHAnsi" w:hAnsiTheme="minorHAnsi" w:cstheme="minorHAnsi"/>
        </w:rPr>
        <w:t xml:space="preserve">de Barros e Silva (2023) </w:t>
      </w:r>
      <w:r w:rsidR="001E1E74" w:rsidRPr="009E4A35">
        <w:rPr>
          <w:rFonts w:asciiTheme="minorHAnsi" w:hAnsiTheme="minorHAnsi" w:cstheme="minorHAnsi"/>
        </w:rPr>
        <w:t xml:space="preserve">para o grupo, em relação a abordagem do </w:t>
      </w:r>
      <w:r w:rsidR="000C62D6" w:rsidRPr="009E4A35">
        <w:rPr>
          <w:rFonts w:asciiTheme="minorHAnsi" w:hAnsiTheme="minorHAnsi" w:cstheme="minorHAnsi"/>
        </w:rPr>
        <w:t xml:space="preserve">  </w:t>
      </w:r>
    </w:p>
    <w:p w14:paraId="3045B1AC" w14:textId="134A78A1" w:rsidR="001E1E74" w:rsidRPr="009E4A35" w:rsidRDefault="000C62D6" w:rsidP="001E1E74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9E4A35">
        <w:rPr>
          <w:rFonts w:asciiTheme="minorHAnsi" w:hAnsiTheme="minorHAnsi" w:cstheme="minorHAnsi"/>
        </w:rPr>
        <w:t xml:space="preserve">    </w:t>
      </w:r>
      <w:r w:rsidR="00631031" w:rsidRPr="009E4A35">
        <w:rPr>
          <w:rFonts w:asciiTheme="minorHAnsi" w:hAnsiTheme="minorHAnsi" w:cstheme="minorHAnsi"/>
        </w:rPr>
        <w:t xml:space="preserve">   </w:t>
      </w:r>
      <w:r w:rsidRPr="009E4A35">
        <w:rPr>
          <w:rFonts w:asciiTheme="minorHAnsi" w:hAnsiTheme="minorHAnsi" w:cstheme="minorHAnsi"/>
        </w:rPr>
        <w:t xml:space="preserve">  </w:t>
      </w:r>
      <w:r w:rsidR="001E1E74" w:rsidRPr="009E4A35">
        <w:rPr>
          <w:rFonts w:asciiTheme="minorHAnsi" w:hAnsiTheme="minorHAnsi" w:cstheme="minorHAnsi"/>
        </w:rPr>
        <w:t xml:space="preserve">tema em sala de aula? </w:t>
      </w:r>
    </w:p>
    <w:p w14:paraId="0444F101" w14:textId="3F8EA447" w:rsidR="001E1E74" w:rsidRPr="009E4A35" w:rsidRDefault="001E1E74" w:rsidP="001E1E74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9E4A35">
        <w:rPr>
          <w:rFonts w:asciiTheme="minorHAnsi" w:hAnsiTheme="minorHAnsi" w:cstheme="minorHAnsi"/>
        </w:rPr>
        <w:t xml:space="preserve">   </w:t>
      </w:r>
      <w:r w:rsidR="00AC7C1D" w:rsidRPr="009E4A35">
        <w:rPr>
          <w:rFonts w:asciiTheme="minorHAnsi" w:hAnsiTheme="minorHAnsi" w:cstheme="minorHAnsi"/>
        </w:rPr>
        <w:t xml:space="preserve">      </w:t>
      </w:r>
      <w:r w:rsidRPr="009E4A35">
        <w:rPr>
          <w:rFonts w:asciiTheme="minorHAnsi" w:hAnsiTheme="minorHAnsi" w:cstheme="minorHAnsi"/>
        </w:rPr>
        <w:t xml:space="preserve"> O artigo </w:t>
      </w:r>
      <w:r w:rsidR="00AB6B32" w:rsidRPr="009E4A35">
        <w:rPr>
          <w:rFonts w:asciiTheme="minorHAnsi" w:hAnsiTheme="minorHAnsi" w:cstheme="minorHAnsi"/>
        </w:rPr>
        <w:t xml:space="preserve">contempla </w:t>
      </w:r>
      <w:r w:rsidRPr="009E4A35">
        <w:rPr>
          <w:rFonts w:asciiTheme="minorHAnsi" w:hAnsiTheme="minorHAnsi" w:cstheme="minorHAnsi"/>
        </w:rPr>
        <w:t xml:space="preserve"> a abordagem investigativa? </w:t>
      </w:r>
    </w:p>
    <w:p w14:paraId="739EEA31" w14:textId="77777777" w:rsidR="001E1E74" w:rsidRPr="009E4A35" w:rsidRDefault="001E1E74" w:rsidP="001E1E74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9E4A35">
        <w:rPr>
          <w:rFonts w:asciiTheme="minorHAnsi" w:hAnsiTheme="minorHAnsi" w:cstheme="minorHAnsi"/>
        </w:rPr>
        <w:t>- Se a resposta do grupo for positiva – exemplifique</w:t>
      </w:r>
    </w:p>
    <w:p w14:paraId="05C30BB6" w14:textId="77777777" w:rsidR="000C62D6" w:rsidRPr="009E4A35" w:rsidRDefault="001E1E74" w:rsidP="001E1E74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hd w:val="clear" w:color="auto" w:fill="FFFFFF"/>
        </w:rPr>
      </w:pPr>
      <w:r w:rsidRPr="009E4A35">
        <w:rPr>
          <w:rFonts w:asciiTheme="minorHAnsi" w:hAnsiTheme="minorHAnsi" w:cstheme="minorHAnsi"/>
        </w:rPr>
        <w:t xml:space="preserve">- Se a resposta do grupo for negativa – incluir ações de maneira a torná-la investigativa. </w:t>
      </w:r>
      <w:r w:rsidR="00D21E41" w:rsidRPr="009E4A35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17456901" w14:textId="72BE334D" w:rsidR="00D21E41" w:rsidRPr="009E4A35" w:rsidRDefault="00D21E41" w:rsidP="001E1E74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hd w:val="clear" w:color="auto" w:fill="FFFFFF"/>
        </w:rPr>
      </w:pPr>
      <w:r w:rsidRPr="009E4A35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2F8AFB00" w14:textId="10A8EF73" w:rsidR="00117074" w:rsidRPr="009E4A35" w:rsidRDefault="001E1E74" w:rsidP="00A66442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bCs/>
          <w:color w:val="FF0000"/>
        </w:rPr>
      </w:pPr>
      <w:r w:rsidRPr="009E4A35">
        <w:rPr>
          <w:rFonts w:asciiTheme="minorHAnsi" w:hAnsiTheme="minorHAnsi" w:cstheme="minorHAnsi"/>
          <w:b/>
          <w:bCs/>
          <w:color w:val="FF0000"/>
        </w:rPr>
        <w:t xml:space="preserve">                                                                              POSTAR NO MOODLE</w:t>
      </w:r>
    </w:p>
    <w:p w14:paraId="5F2B26C0" w14:textId="7C4CF61F" w:rsidR="00A66442" w:rsidRPr="009E4A35" w:rsidRDefault="00A66442" w:rsidP="00A66442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 w:themeColor="text1"/>
        </w:rPr>
      </w:pPr>
      <w:r w:rsidRPr="009E4A35">
        <w:rPr>
          <w:rFonts w:asciiTheme="minorHAnsi" w:hAnsiTheme="minorHAnsi" w:cstheme="minorHAnsi"/>
          <w:color w:val="FF0000"/>
        </w:rPr>
        <w:t xml:space="preserve">  </w:t>
      </w:r>
    </w:p>
    <w:p w14:paraId="07B43935" w14:textId="63CFAF33" w:rsidR="003A4D35" w:rsidRPr="009E4A35" w:rsidRDefault="003A4D35" w:rsidP="003A4D35">
      <w:pPr>
        <w:pStyle w:val="NormalWeb"/>
        <w:spacing w:before="0" w:beforeAutospacing="0" w:after="150" w:afterAutospacing="0"/>
        <w:ind w:left="1134" w:hanging="1134"/>
        <w:rPr>
          <w:rFonts w:asciiTheme="minorHAnsi" w:hAnsiTheme="minorHAnsi" w:cstheme="minorHAnsi"/>
          <w:strike/>
        </w:rPr>
      </w:pPr>
      <w:r w:rsidRPr="009E4A35">
        <w:rPr>
          <w:rFonts w:asciiTheme="minorHAnsi" w:hAnsiTheme="minorHAnsi" w:cstheme="minorHAnsi"/>
          <w:strike/>
          <w:color w:val="333333"/>
        </w:rPr>
        <w:t xml:space="preserve"> </w:t>
      </w:r>
      <w:r w:rsidRPr="009E4A35">
        <w:rPr>
          <w:rFonts w:asciiTheme="minorHAnsi" w:hAnsiTheme="minorHAnsi" w:cstheme="minorHAnsi"/>
          <w:strike/>
          <w:color w:val="FF0000"/>
          <w:shd w:val="clear" w:color="auto" w:fill="FFFFFF"/>
        </w:rPr>
        <w:t xml:space="preserve"> </w:t>
      </w:r>
    </w:p>
    <w:sectPr w:rsidR="003A4D35" w:rsidRPr="009E4A35" w:rsidSect="00F867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89E37" w14:textId="77777777" w:rsidR="000A7D8B" w:rsidRDefault="000A7D8B" w:rsidP="00D31C16">
      <w:pPr>
        <w:spacing w:after="0" w:line="240" w:lineRule="auto"/>
      </w:pPr>
      <w:r>
        <w:separator/>
      </w:r>
    </w:p>
  </w:endnote>
  <w:endnote w:type="continuationSeparator" w:id="0">
    <w:p w14:paraId="70C59844" w14:textId="77777777" w:rsidR="000A7D8B" w:rsidRDefault="000A7D8B" w:rsidP="00D3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ITCFranklinGothicStd-Med">
    <w:altName w:val="Cambria"/>
    <w:panose1 w:val="00000000000000000000"/>
    <w:charset w:val="00"/>
    <w:family w:val="roman"/>
    <w:notTrueType/>
    <w:pitch w:val="default"/>
  </w:font>
  <w:font w:name="ITCFranklinGothicStd-Dem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E00DF" w14:textId="77777777" w:rsidR="000A7D8B" w:rsidRDefault="000A7D8B" w:rsidP="00D31C16">
      <w:pPr>
        <w:spacing w:after="0" w:line="240" w:lineRule="auto"/>
      </w:pPr>
      <w:r>
        <w:separator/>
      </w:r>
    </w:p>
  </w:footnote>
  <w:footnote w:type="continuationSeparator" w:id="0">
    <w:p w14:paraId="737B88EB" w14:textId="77777777" w:rsidR="000A7D8B" w:rsidRDefault="000A7D8B" w:rsidP="00D31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F7947"/>
    <w:multiLevelType w:val="hybridMultilevel"/>
    <w:tmpl w:val="1F323B90"/>
    <w:lvl w:ilvl="0" w:tplc="34BC9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523F4"/>
    <w:multiLevelType w:val="hybridMultilevel"/>
    <w:tmpl w:val="F176C6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11192"/>
    <w:multiLevelType w:val="hybridMultilevel"/>
    <w:tmpl w:val="BA4212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94072"/>
    <w:multiLevelType w:val="hybridMultilevel"/>
    <w:tmpl w:val="F0B6FDEE"/>
    <w:lvl w:ilvl="0" w:tplc="864A641C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20406696"/>
    <w:multiLevelType w:val="hybridMultilevel"/>
    <w:tmpl w:val="815E940E"/>
    <w:lvl w:ilvl="0" w:tplc="F31C4190">
      <w:start w:val="4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29780A0C"/>
    <w:multiLevelType w:val="hybridMultilevel"/>
    <w:tmpl w:val="AF2EFF20"/>
    <w:lvl w:ilvl="0" w:tplc="753613F2">
      <w:start w:val="2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29C51B6E"/>
    <w:multiLevelType w:val="hybridMultilevel"/>
    <w:tmpl w:val="740A1E22"/>
    <w:lvl w:ilvl="0" w:tplc="E8327D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27A262B"/>
    <w:multiLevelType w:val="hybridMultilevel"/>
    <w:tmpl w:val="139CB64C"/>
    <w:lvl w:ilvl="0" w:tplc="64FA31AC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355C4F61"/>
    <w:multiLevelType w:val="hybridMultilevel"/>
    <w:tmpl w:val="FAC4E086"/>
    <w:lvl w:ilvl="0" w:tplc="2F96F2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432D5"/>
    <w:multiLevelType w:val="hybridMultilevel"/>
    <w:tmpl w:val="E7C4CF72"/>
    <w:lvl w:ilvl="0" w:tplc="7FB480DC">
      <w:start w:val="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09DD"/>
    <w:multiLevelType w:val="hybridMultilevel"/>
    <w:tmpl w:val="17EE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77DCF"/>
    <w:multiLevelType w:val="hybridMultilevel"/>
    <w:tmpl w:val="BA4212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F65BA"/>
    <w:multiLevelType w:val="hybridMultilevel"/>
    <w:tmpl w:val="44FCE4F8"/>
    <w:lvl w:ilvl="0" w:tplc="72745334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 w15:restartNumberingAfterBreak="0">
    <w:nsid w:val="60821DAE"/>
    <w:multiLevelType w:val="hybridMultilevel"/>
    <w:tmpl w:val="3356DDC6"/>
    <w:lvl w:ilvl="0" w:tplc="5C3275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72DA4"/>
    <w:multiLevelType w:val="hybridMultilevel"/>
    <w:tmpl w:val="3BD24FB2"/>
    <w:lvl w:ilvl="0" w:tplc="88302D5A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7488482F"/>
    <w:multiLevelType w:val="hybridMultilevel"/>
    <w:tmpl w:val="E09433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C21B3"/>
    <w:multiLevelType w:val="hybridMultilevel"/>
    <w:tmpl w:val="E3248920"/>
    <w:lvl w:ilvl="0" w:tplc="14401910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76851979"/>
    <w:multiLevelType w:val="hybridMultilevel"/>
    <w:tmpl w:val="F82689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670525">
    <w:abstractNumId w:val="17"/>
  </w:num>
  <w:num w:numId="2" w16cid:durableId="551236830">
    <w:abstractNumId w:val="1"/>
  </w:num>
  <w:num w:numId="3" w16cid:durableId="917709350">
    <w:abstractNumId w:val="10"/>
  </w:num>
  <w:num w:numId="4" w16cid:durableId="1277059056">
    <w:abstractNumId w:val="15"/>
  </w:num>
  <w:num w:numId="5" w16cid:durableId="1589731066">
    <w:abstractNumId w:val="0"/>
  </w:num>
  <w:num w:numId="6" w16cid:durableId="1752964028">
    <w:abstractNumId w:val="8"/>
  </w:num>
  <w:num w:numId="7" w16cid:durableId="338196046">
    <w:abstractNumId w:val="9"/>
  </w:num>
  <w:num w:numId="8" w16cid:durableId="93401639">
    <w:abstractNumId w:val="6"/>
  </w:num>
  <w:num w:numId="9" w16cid:durableId="449662820">
    <w:abstractNumId w:val="13"/>
  </w:num>
  <w:num w:numId="10" w16cid:durableId="947855221">
    <w:abstractNumId w:val="3"/>
  </w:num>
  <w:num w:numId="11" w16cid:durableId="1884095944">
    <w:abstractNumId w:val="7"/>
  </w:num>
  <w:num w:numId="12" w16cid:durableId="2135443998">
    <w:abstractNumId w:val="12"/>
  </w:num>
  <w:num w:numId="13" w16cid:durableId="188177607">
    <w:abstractNumId w:val="14"/>
  </w:num>
  <w:num w:numId="14" w16cid:durableId="1882789819">
    <w:abstractNumId w:val="5"/>
  </w:num>
  <w:num w:numId="15" w16cid:durableId="67769671">
    <w:abstractNumId w:val="4"/>
  </w:num>
  <w:num w:numId="16" w16cid:durableId="1405907132">
    <w:abstractNumId w:val="16"/>
  </w:num>
  <w:num w:numId="17" w16cid:durableId="1243446332">
    <w:abstractNumId w:val="11"/>
  </w:num>
  <w:num w:numId="18" w16cid:durableId="792208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4C"/>
    <w:rsid w:val="00003710"/>
    <w:rsid w:val="00007BDB"/>
    <w:rsid w:val="000203D6"/>
    <w:rsid w:val="00020EBE"/>
    <w:rsid w:val="00020EC7"/>
    <w:rsid w:val="00023B51"/>
    <w:rsid w:val="0003023B"/>
    <w:rsid w:val="00031D92"/>
    <w:rsid w:val="000345AE"/>
    <w:rsid w:val="00045943"/>
    <w:rsid w:val="00047310"/>
    <w:rsid w:val="00052AE0"/>
    <w:rsid w:val="00066174"/>
    <w:rsid w:val="000862FE"/>
    <w:rsid w:val="00091F41"/>
    <w:rsid w:val="00093506"/>
    <w:rsid w:val="000A3800"/>
    <w:rsid w:val="000A7D8B"/>
    <w:rsid w:val="000B7E01"/>
    <w:rsid w:val="000C21AB"/>
    <w:rsid w:val="000C62D6"/>
    <w:rsid w:val="000E2185"/>
    <w:rsid w:val="000F0E0D"/>
    <w:rsid w:val="000F2E9E"/>
    <w:rsid w:val="00102EC4"/>
    <w:rsid w:val="00117074"/>
    <w:rsid w:val="0011735A"/>
    <w:rsid w:val="00122CF4"/>
    <w:rsid w:val="00123B99"/>
    <w:rsid w:val="0015471B"/>
    <w:rsid w:val="00163573"/>
    <w:rsid w:val="00182021"/>
    <w:rsid w:val="00184C4F"/>
    <w:rsid w:val="00185A7D"/>
    <w:rsid w:val="001916F8"/>
    <w:rsid w:val="00194583"/>
    <w:rsid w:val="001A7B62"/>
    <w:rsid w:val="001B17FE"/>
    <w:rsid w:val="001B7D48"/>
    <w:rsid w:val="001D59C0"/>
    <w:rsid w:val="001D6A14"/>
    <w:rsid w:val="001E1E74"/>
    <w:rsid w:val="001E5937"/>
    <w:rsid w:val="001F41ED"/>
    <w:rsid w:val="002041D1"/>
    <w:rsid w:val="0021131D"/>
    <w:rsid w:val="00220196"/>
    <w:rsid w:val="00237319"/>
    <w:rsid w:val="00247588"/>
    <w:rsid w:val="00273E35"/>
    <w:rsid w:val="0027702E"/>
    <w:rsid w:val="00280231"/>
    <w:rsid w:val="002833DE"/>
    <w:rsid w:val="00285373"/>
    <w:rsid w:val="002858E9"/>
    <w:rsid w:val="00291D77"/>
    <w:rsid w:val="002A27A2"/>
    <w:rsid w:val="002B0582"/>
    <w:rsid w:val="002B1D83"/>
    <w:rsid w:val="002D3D0D"/>
    <w:rsid w:val="00301085"/>
    <w:rsid w:val="00302BB3"/>
    <w:rsid w:val="003224DA"/>
    <w:rsid w:val="00343302"/>
    <w:rsid w:val="0034342D"/>
    <w:rsid w:val="00344B34"/>
    <w:rsid w:val="00361B24"/>
    <w:rsid w:val="003852E3"/>
    <w:rsid w:val="00387964"/>
    <w:rsid w:val="003879B1"/>
    <w:rsid w:val="003913B1"/>
    <w:rsid w:val="00395FB3"/>
    <w:rsid w:val="003A4D35"/>
    <w:rsid w:val="003B73EA"/>
    <w:rsid w:val="003D4B35"/>
    <w:rsid w:val="003D6B9B"/>
    <w:rsid w:val="003D753E"/>
    <w:rsid w:val="003D7F61"/>
    <w:rsid w:val="003F40CC"/>
    <w:rsid w:val="003F5FF1"/>
    <w:rsid w:val="00403B84"/>
    <w:rsid w:val="004102CF"/>
    <w:rsid w:val="00411142"/>
    <w:rsid w:val="00425B84"/>
    <w:rsid w:val="00436539"/>
    <w:rsid w:val="004365EF"/>
    <w:rsid w:val="00445CEE"/>
    <w:rsid w:val="004466B6"/>
    <w:rsid w:val="00460A62"/>
    <w:rsid w:val="0046153C"/>
    <w:rsid w:val="00462B7E"/>
    <w:rsid w:val="0046700F"/>
    <w:rsid w:val="004768FF"/>
    <w:rsid w:val="00484D8C"/>
    <w:rsid w:val="00490E35"/>
    <w:rsid w:val="00493BD1"/>
    <w:rsid w:val="00495D6E"/>
    <w:rsid w:val="004A0669"/>
    <w:rsid w:val="004A4736"/>
    <w:rsid w:val="004B12ED"/>
    <w:rsid w:val="004B5899"/>
    <w:rsid w:val="004D3AC0"/>
    <w:rsid w:val="004D4CF9"/>
    <w:rsid w:val="004E23D7"/>
    <w:rsid w:val="004E52E4"/>
    <w:rsid w:val="004F29A3"/>
    <w:rsid w:val="00501C31"/>
    <w:rsid w:val="005028C4"/>
    <w:rsid w:val="0053283F"/>
    <w:rsid w:val="005361FE"/>
    <w:rsid w:val="00540B63"/>
    <w:rsid w:val="005572D3"/>
    <w:rsid w:val="00562421"/>
    <w:rsid w:val="00564BCD"/>
    <w:rsid w:val="00596AD7"/>
    <w:rsid w:val="005B33CB"/>
    <w:rsid w:val="00614214"/>
    <w:rsid w:val="006153B9"/>
    <w:rsid w:val="00621663"/>
    <w:rsid w:val="0062407F"/>
    <w:rsid w:val="00626E1F"/>
    <w:rsid w:val="00631031"/>
    <w:rsid w:val="00632B02"/>
    <w:rsid w:val="006361DA"/>
    <w:rsid w:val="006403C5"/>
    <w:rsid w:val="00640EE0"/>
    <w:rsid w:val="00641720"/>
    <w:rsid w:val="006465CA"/>
    <w:rsid w:val="00647E45"/>
    <w:rsid w:val="00655EC2"/>
    <w:rsid w:val="006608EC"/>
    <w:rsid w:val="00682817"/>
    <w:rsid w:val="006870CC"/>
    <w:rsid w:val="006A58E8"/>
    <w:rsid w:val="006C64AB"/>
    <w:rsid w:val="006F15BB"/>
    <w:rsid w:val="006F5156"/>
    <w:rsid w:val="00713CD0"/>
    <w:rsid w:val="0072185C"/>
    <w:rsid w:val="00736170"/>
    <w:rsid w:val="007376D9"/>
    <w:rsid w:val="00751B43"/>
    <w:rsid w:val="00757EAB"/>
    <w:rsid w:val="00763B22"/>
    <w:rsid w:val="00764D65"/>
    <w:rsid w:val="0077337D"/>
    <w:rsid w:val="007803E0"/>
    <w:rsid w:val="00791CCF"/>
    <w:rsid w:val="00797D49"/>
    <w:rsid w:val="007A06C8"/>
    <w:rsid w:val="007A6BD6"/>
    <w:rsid w:val="007B2AA5"/>
    <w:rsid w:val="007C09C4"/>
    <w:rsid w:val="007C58B0"/>
    <w:rsid w:val="007C5C3B"/>
    <w:rsid w:val="007E458E"/>
    <w:rsid w:val="007F3BA4"/>
    <w:rsid w:val="0081062E"/>
    <w:rsid w:val="00810CD7"/>
    <w:rsid w:val="008210B6"/>
    <w:rsid w:val="00832595"/>
    <w:rsid w:val="00836971"/>
    <w:rsid w:val="008432F6"/>
    <w:rsid w:val="008472CB"/>
    <w:rsid w:val="00855F46"/>
    <w:rsid w:val="00856113"/>
    <w:rsid w:val="00857E13"/>
    <w:rsid w:val="00860767"/>
    <w:rsid w:val="00862139"/>
    <w:rsid w:val="00865B09"/>
    <w:rsid w:val="00875D73"/>
    <w:rsid w:val="00886800"/>
    <w:rsid w:val="00890315"/>
    <w:rsid w:val="008A3022"/>
    <w:rsid w:val="008A5B38"/>
    <w:rsid w:val="008B383C"/>
    <w:rsid w:val="008B5DA8"/>
    <w:rsid w:val="008C2A0D"/>
    <w:rsid w:val="008D4FB5"/>
    <w:rsid w:val="008E57F0"/>
    <w:rsid w:val="008F07B6"/>
    <w:rsid w:val="00911967"/>
    <w:rsid w:val="009131AE"/>
    <w:rsid w:val="009238AE"/>
    <w:rsid w:val="00924249"/>
    <w:rsid w:val="009249F4"/>
    <w:rsid w:val="00943B3B"/>
    <w:rsid w:val="009565C0"/>
    <w:rsid w:val="00961F72"/>
    <w:rsid w:val="00973EBD"/>
    <w:rsid w:val="009902CE"/>
    <w:rsid w:val="00994E49"/>
    <w:rsid w:val="009A0DC4"/>
    <w:rsid w:val="009B136B"/>
    <w:rsid w:val="009B63E7"/>
    <w:rsid w:val="009C6A10"/>
    <w:rsid w:val="009D4462"/>
    <w:rsid w:val="009E0097"/>
    <w:rsid w:val="009E4A35"/>
    <w:rsid w:val="009E5E03"/>
    <w:rsid w:val="009E6554"/>
    <w:rsid w:val="009F0A13"/>
    <w:rsid w:val="009F6803"/>
    <w:rsid w:val="00A0033F"/>
    <w:rsid w:val="00A219AB"/>
    <w:rsid w:val="00A24C51"/>
    <w:rsid w:val="00A26673"/>
    <w:rsid w:val="00A420C0"/>
    <w:rsid w:val="00A55FAB"/>
    <w:rsid w:val="00A57535"/>
    <w:rsid w:val="00A620F1"/>
    <w:rsid w:val="00A66442"/>
    <w:rsid w:val="00A7284A"/>
    <w:rsid w:val="00A75131"/>
    <w:rsid w:val="00A7555F"/>
    <w:rsid w:val="00A82079"/>
    <w:rsid w:val="00A85185"/>
    <w:rsid w:val="00A925AB"/>
    <w:rsid w:val="00A9709E"/>
    <w:rsid w:val="00A97215"/>
    <w:rsid w:val="00AB5EE4"/>
    <w:rsid w:val="00AB6B32"/>
    <w:rsid w:val="00AC01AC"/>
    <w:rsid w:val="00AC7C1D"/>
    <w:rsid w:val="00AD3B61"/>
    <w:rsid w:val="00AE1130"/>
    <w:rsid w:val="00B107DC"/>
    <w:rsid w:val="00B2095A"/>
    <w:rsid w:val="00B2758D"/>
    <w:rsid w:val="00B31721"/>
    <w:rsid w:val="00B536A2"/>
    <w:rsid w:val="00B53788"/>
    <w:rsid w:val="00B631B1"/>
    <w:rsid w:val="00B66703"/>
    <w:rsid w:val="00B66C89"/>
    <w:rsid w:val="00B7191A"/>
    <w:rsid w:val="00B7638A"/>
    <w:rsid w:val="00B80CC1"/>
    <w:rsid w:val="00B92781"/>
    <w:rsid w:val="00BA2DE3"/>
    <w:rsid w:val="00BA5F59"/>
    <w:rsid w:val="00BB2CEF"/>
    <w:rsid w:val="00BB5904"/>
    <w:rsid w:val="00BE1194"/>
    <w:rsid w:val="00BE79B1"/>
    <w:rsid w:val="00BF0FAD"/>
    <w:rsid w:val="00BF2158"/>
    <w:rsid w:val="00C02F79"/>
    <w:rsid w:val="00C068BE"/>
    <w:rsid w:val="00C07DEB"/>
    <w:rsid w:val="00C12442"/>
    <w:rsid w:val="00C16BC5"/>
    <w:rsid w:val="00C170F1"/>
    <w:rsid w:val="00C233D3"/>
    <w:rsid w:val="00C24027"/>
    <w:rsid w:val="00C26BAE"/>
    <w:rsid w:val="00C6134F"/>
    <w:rsid w:val="00C61750"/>
    <w:rsid w:val="00C6374B"/>
    <w:rsid w:val="00C70877"/>
    <w:rsid w:val="00CA270A"/>
    <w:rsid w:val="00CB2B56"/>
    <w:rsid w:val="00CE68EB"/>
    <w:rsid w:val="00D03BC2"/>
    <w:rsid w:val="00D05720"/>
    <w:rsid w:val="00D15FC8"/>
    <w:rsid w:val="00D16008"/>
    <w:rsid w:val="00D21E41"/>
    <w:rsid w:val="00D246CA"/>
    <w:rsid w:val="00D31C16"/>
    <w:rsid w:val="00D342B3"/>
    <w:rsid w:val="00D40FC6"/>
    <w:rsid w:val="00D4787F"/>
    <w:rsid w:val="00D66019"/>
    <w:rsid w:val="00D6624B"/>
    <w:rsid w:val="00D70744"/>
    <w:rsid w:val="00D71D1D"/>
    <w:rsid w:val="00D73970"/>
    <w:rsid w:val="00D779AD"/>
    <w:rsid w:val="00D868D1"/>
    <w:rsid w:val="00DB3211"/>
    <w:rsid w:val="00DB407B"/>
    <w:rsid w:val="00DB7C67"/>
    <w:rsid w:val="00DF08D4"/>
    <w:rsid w:val="00DF7983"/>
    <w:rsid w:val="00E05E4C"/>
    <w:rsid w:val="00E2191F"/>
    <w:rsid w:val="00E40074"/>
    <w:rsid w:val="00E65BD8"/>
    <w:rsid w:val="00E67B9B"/>
    <w:rsid w:val="00E76BBE"/>
    <w:rsid w:val="00E81326"/>
    <w:rsid w:val="00E83ECC"/>
    <w:rsid w:val="00E83FF1"/>
    <w:rsid w:val="00E946D0"/>
    <w:rsid w:val="00EB4B28"/>
    <w:rsid w:val="00EB503A"/>
    <w:rsid w:val="00EB7692"/>
    <w:rsid w:val="00ED275F"/>
    <w:rsid w:val="00EE3169"/>
    <w:rsid w:val="00EE6C18"/>
    <w:rsid w:val="00EF3873"/>
    <w:rsid w:val="00F10E10"/>
    <w:rsid w:val="00F24DBF"/>
    <w:rsid w:val="00F36113"/>
    <w:rsid w:val="00F456C8"/>
    <w:rsid w:val="00F45D7A"/>
    <w:rsid w:val="00F46072"/>
    <w:rsid w:val="00F470C5"/>
    <w:rsid w:val="00F5228D"/>
    <w:rsid w:val="00F56219"/>
    <w:rsid w:val="00F646AE"/>
    <w:rsid w:val="00F704AF"/>
    <w:rsid w:val="00F75AD0"/>
    <w:rsid w:val="00F8670F"/>
    <w:rsid w:val="00F867CF"/>
    <w:rsid w:val="00FD7C0E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6B72"/>
  <w15:docId w15:val="{87B43A54-5ED9-4FDB-AA89-F842F1C3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05E4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31C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1C16"/>
  </w:style>
  <w:style w:type="paragraph" w:styleId="Rodap">
    <w:name w:val="footer"/>
    <w:basedOn w:val="Normal"/>
    <w:link w:val="RodapChar"/>
    <w:uiPriority w:val="99"/>
    <w:unhideWhenUsed/>
    <w:rsid w:val="00D31C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C16"/>
  </w:style>
  <w:style w:type="paragraph" w:styleId="Reviso">
    <w:name w:val="Revision"/>
    <w:hidden/>
    <w:uiPriority w:val="99"/>
    <w:semiHidden/>
    <w:rsid w:val="00EE6C18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6142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1421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1421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2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214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68281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67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72185C"/>
    <w:rPr>
      <w:rFonts w:ascii="MinionPro-Regular" w:hAnsi="MinionPro-Regular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Fontepargpadro"/>
    <w:rsid w:val="0072185C"/>
    <w:rPr>
      <w:rFonts w:ascii="ITCFranklinGothicStd-Med" w:hAnsi="ITCFranklinGothicStd-Med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31">
    <w:name w:val="fontstyle31"/>
    <w:basedOn w:val="Fontepargpadro"/>
    <w:rsid w:val="0072185C"/>
    <w:rPr>
      <w:rFonts w:ascii="ITCFranklinGothicStd-Demi" w:hAnsi="ITCFranklinGothicStd-Demi" w:hint="default"/>
      <w:b w:val="0"/>
      <w:bCs w:val="0"/>
      <w:i w:val="0"/>
      <w:iCs w:val="0"/>
      <w:color w:val="242021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93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93BD1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 Hohl</dc:creator>
  <cp:lastModifiedBy>Yara Maria Rauh Müller</cp:lastModifiedBy>
  <cp:revision>4</cp:revision>
  <dcterms:created xsi:type="dcterms:W3CDTF">2025-04-17T18:01:00Z</dcterms:created>
  <dcterms:modified xsi:type="dcterms:W3CDTF">2025-04-27T22:15:00Z</dcterms:modified>
</cp:coreProperties>
</file>