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011A" w14:textId="77777777" w:rsidR="00EA768F" w:rsidRDefault="00EA768F" w:rsidP="00EA768F">
      <w:pPr>
        <w:pStyle w:val="Ttulo4"/>
        <w:spacing w:before="0"/>
        <w:ind w:firstLine="851"/>
        <w:jc w:val="both"/>
        <w:rPr>
          <w:rFonts w:ascii="Poppins" w:hAnsi="Poppins" w:cs="Poppins"/>
          <w:color w:val="455A64"/>
          <w:shd w:val="clear" w:color="auto" w:fill="FFFFFF"/>
        </w:rPr>
      </w:pPr>
    </w:p>
    <w:p w14:paraId="0753E55E" w14:textId="12F7DA7B" w:rsidR="00EA768F" w:rsidRDefault="00461177" w:rsidP="00461177">
      <w:pPr>
        <w:pStyle w:val="Ttulo4"/>
        <w:spacing w:before="0"/>
        <w:jc w:val="center"/>
        <w:rPr>
          <w:rFonts w:ascii="Poppins" w:hAnsi="Poppins" w:cs="Poppins"/>
          <w:b/>
          <w:bCs/>
          <w:i w:val="0"/>
          <w:iCs w:val="0"/>
          <w:color w:val="455A64"/>
          <w:shd w:val="clear" w:color="auto" w:fill="FFFFFF"/>
        </w:rPr>
      </w:pPr>
      <w:r w:rsidRPr="00461177">
        <w:rPr>
          <w:rFonts w:ascii="Poppins" w:hAnsi="Poppins" w:cs="Poppins"/>
          <w:b/>
          <w:bCs/>
          <w:i w:val="0"/>
          <w:iCs w:val="0"/>
          <w:color w:val="455A64"/>
          <w:shd w:val="clear" w:color="auto" w:fill="FFFFFF"/>
        </w:rPr>
        <w:t>QUADRO COMPARATIVO SOBRE METODOLOGIAS</w:t>
      </w:r>
    </w:p>
    <w:p w14:paraId="114DA046" w14:textId="1BAB18B4" w:rsidR="00A93B0E" w:rsidRPr="00A93B0E" w:rsidRDefault="00A93B0E" w:rsidP="00A93B0E">
      <w:pPr>
        <w:tabs>
          <w:tab w:val="left" w:pos="8222"/>
        </w:tabs>
        <w:jc w:val="center"/>
      </w:pPr>
      <w:r>
        <w:t xml:space="preserve">                                                                                                                                                    Mirian Amaral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3110"/>
        <w:gridCol w:w="3689"/>
        <w:gridCol w:w="2552"/>
      </w:tblGrid>
      <w:tr w:rsidR="00EA768F" w:rsidRPr="007C230C" w14:paraId="1DAF2A41" w14:textId="77777777" w:rsidTr="00280333">
        <w:tc>
          <w:tcPr>
            <w:tcW w:w="3110" w:type="dxa"/>
          </w:tcPr>
          <w:p w14:paraId="3892ECFD" w14:textId="656F6F68" w:rsidR="00EA768F" w:rsidRPr="007C230C" w:rsidRDefault="00EA768F" w:rsidP="00E177D2">
            <w:pPr>
              <w:pStyle w:val="Ttulo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  <w:r w:rsidRPr="007C230C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Variáveis</w:t>
            </w:r>
          </w:p>
        </w:tc>
        <w:tc>
          <w:tcPr>
            <w:tcW w:w="3689" w:type="dxa"/>
          </w:tcPr>
          <w:p w14:paraId="4A6511EE" w14:textId="77777777" w:rsidR="00280333" w:rsidRDefault="00280333" w:rsidP="00280333">
            <w:pPr>
              <w:pStyle w:val="Ttulo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  <w:r w:rsidRPr="007C230C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Pesquisas outras</w:t>
            </w:r>
          </w:p>
          <w:p w14:paraId="779A80D5" w14:textId="65CED242" w:rsidR="00EA768F" w:rsidRPr="007C230C" w:rsidRDefault="00EA768F" w:rsidP="00EA768F">
            <w:pPr>
              <w:pStyle w:val="Ttulo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</w:tcPr>
          <w:p w14:paraId="4C745F3B" w14:textId="77777777" w:rsidR="00EA768F" w:rsidRDefault="00EA768F" w:rsidP="00280333">
            <w:pPr>
              <w:pStyle w:val="Ttulo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  <w:r w:rsidRPr="007C230C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Pesquisas outras</w:t>
            </w:r>
          </w:p>
          <w:p w14:paraId="7D4D6881" w14:textId="41B62D9D" w:rsidR="00280333" w:rsidRPr="00280333" w:rsidRDefault="00280333" w:rsidP="00280333">
            <w:pPr>
              <w:jc w:val="center"/>
            </w:pPr>
            <w:r w:rsidRPr="007C230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Pesquisa com os cotidianos</w:t>
            </w:r>
          </w:p>
        </w:tc>
      </w:tr>
      <w:tr w:rsidR="00280333" w:rsidRPr="007C230C" w14:paraId="62B878C8" w14:textId="77777777" w:rsidTr="00280333">
        <w:tc>
          <w:tcPr>
            <w:tcW w:w="3110" w:type="dxa"/>
          </w:tcPr>
          <w:p w14:paraId="05A2F22D" w14:textId="77777777" w:rsidR="00280333" w:rsidRDefault="00280333" w:rsidP="00382E65">
            <w:pPr>
              <w:pStyle w:val="Ttulo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5370FF38" w14:textId="0500AABE" w:rsidR="00280333" w:rsidRPr="007C230C" w:rsidRDefault="00280333" w:rsidP="00382E65">
            <w:pPr>
              <w:pStyle w:val="Ttulo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Campo de estudo</w:t>
            </w:r>
          </w:p>
        </w:tc>
        <w:tc>
          <w:tcPr>
            <w:tcW w:w="3689" w:type="dxa"/>
          </w:tcPr>
          <w:p w14:paraId="19D09405" w14:textId="77777777" w:rsidR="00280333" w:rsidRDefault="00280333" w:rsidP="00382E65">
            <w:pPr>
              <w:pStyle w:val="Ttulo4"/>
              <w:spacing w:before="0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30FBEF92" w14:textId="57314FD5" w:rsidR="00280333" w:rsidRPr="007C230C" w:rsidRDefault="00280333" w:rsidP="00382E65">
            <w:pPr>
              <w:pStyle w:val="Ttulo4"/>
              <w:spacing w:before="0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Definido a priori</w:t>
            </w:r>
          </w:p>
        </w:tc>
        <w:tc>
          <w:tcPr>
            <w:tcW w:w="2552" w:type="dxa"/>
          </w:tcPr>
          <w:p w14:paraId="1D17BE48" w14:textId="77777777" w:rsidR="00280333" w:rsidRDefault="00280333" w:rsidP="00382E65">
            <w:pPr>
              <w:pStyle w:val="Ttulo4"/>
              <w:spacing w:before="0"/>
              <w:jc w:val="both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4C2280EA" w14:textId="71CB3E08" w:rsidR="00280333" w:rsidRPr="007C230C" w:rsidRDefault="00280333" w:rsidP="00382E65">
            <w:pPr>
              <w:pStyle w:val="Ttulo4"/>
              <w:spacing w:before="0"/>
              <w:jc w:val="both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Operação de caça/caçador</w:t>
            </w:r>
          </w:p>
        </w:tc>
      </w:tr>
      <w:tr w:rsidR="00280333" w:rsidRPr="007C230C" w14:paraId="79CEF90A" w14:textId="77777777" w:rsidTr="00280333">
        <w:tc>
          <w:tcPr>
            <w:tcW w:w="3110" w:type="dxa"/>
          </w:tcPr>
          <w:p w14:paraId="4F8D3CE2" w14:textId="77777777" w:rsidR="00280333" w:rsidRDefault="00280333" w:rsidP="00280333">
            <w:pPr>
              <w:pStyle w:val="Ttulo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6B974E4C" w14:textId="77777777" w:rsidR="00280333" w:rsidRDefault="00280333" w:rsidP="00280333">
            <w:pPr>
              <w:pStyle w:val="Ttulo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6D08ECC3" w14:textId="77777777" w:rsidR="00280333" w:rsidRDefault="00280333" w:rsidP="00280333">
            <w:pPr>
              <w:pStyle w:val="Ttulo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02832B0F" w14:textId="77777777" w:rsidR="00280333" w:rsidRDefault="00280333" w:rsidP="00280333">
            <w:pPr>
              <w:pStyle w:val="Ttulo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09634403" w14:textId="77777777" w:rsidR="00280333" w:rsidRDefault="00280333" w:rsidP="00280333">
            <w:pPr>
              <w:pStyle w:val="Ttulo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47D1316A" w14:textId="77777777" w:rsidR="00280333" w:rsidRDefault="00280333" w:rsidP="00280333">
            <w:pPr>
              <w:pStyle w:val="Ttulo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1D491CB6" w14:textId="77777777" w:rsidR="00280333" w:rsidRDefault="00280333" w:rsidP="00280333">
            <w:pPr>
              <w:pStyle w:val="Ttulo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464CEBE3" w14:textId="77777777" w:rsidR="00280333" w:rsidRDefault="00280333" w:rsidP="00280333">
            <w:pPr>
              <w:pStyle w:val="Ttulo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4158669C" w14:textId="77777777" w:rsidR="00280333" w:rsidRDefault="00280333" w:rsidP="00280333">
            <w:pPr>
              <w:pStyle w:val="Ttulo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66D3AED7" w14:textId="10023FDB" w:rsidR="00280333" w:rsidRPr="007C230C" w:rsidRDefault="00280333" w:rsidP="00280333">
            <w:pPr>
              <w:pStyle w:val="Ttulo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  <w:r w:rsidRPr="007C230C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Rigor científico</w:t>
            </w:r>
          </w:p>
        </w:tc>
        <w:tc>
          <w:tcPr>
            <w:tcW w:w="3689" w:type="dxa"/>
          </w:tcPr>
          <w:p w14:paraId="006041EA" w14:textId="77777777" w:rsidR="00280333" w:rsidRDefault="00280333" w:rsidP="00280333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61E755E1" w14:textId="2FB0F6B0" w:rsidR="00280333" w:rsidRPr="007C230C" w:rsidRDefault="00280333" w:rsidP="00AB7681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  <w:r w:rsidRPr="007C230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Caminho único. Currículo </w:t>
            </w:r>
            <w:r w:rsidRPr="007C230C">
              <w:rPr>
                <w:rFonts w:ascii="Arial" w:hAnsi="Arial" w:cs="Arial"/>
                <w:sz w:val="20"/>
                <w:szCs w:val="20"/>
              </w:rPr>
              <w:t>herdado da modernidade científica - que privilegia o modelo e o sistema elaborado à priori, cuja concepção se fecha no institucional-legal (matriz curricular, fragmentação disciplinar, diretrizes curriculares, projeto pedagógico, entre outros), e se volta para a uniformidade e a homogeneização, descartando tudo o que nele não se enquadra. Esse modelo remete à noção de trajetória, movimento programado, predeterminado, normativo, linear, sequencial, constituído por etapas e séries que apontam sempre um modo mais adequado e eficiente de se chegar ao objetivo pretendido, excluindo outras possibilidades de articulação com os elementos do vivido, presentes nos cotidianos escolares.</w:t>
            </w:r>
          </w:p>
        </w:tc>
        <w:tc>
          <w:tcPr>
            <w:tcW w:w="2552" w:type="dxa"/>
          </w:tcPr>
          <w:p w14:paraId="0BA38698" w14:textId="77777777" w:rsidR="00280333" w:rsidRDefault="00280333" w:rsidP="00280333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64564390" w14:textId="5C6AE36C" w:rsidR="00280333" w:rsidRPr="007C230C" w:rsidRDefault="00280333" w:rsidP="00280333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30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Currículo aberto, flexível, voltado para a </w:t>
            </w:r>
            <w:r w:rsidRPr="007C230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pluralidade</w:t>
            </w:r>
            <w:r w:rsidRPr="007C230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que envolve o que é heterogêneo</w:t>
            </w:r>
          </w:p>
          <w:p w14:paraId="7B40A38B" w14:textId="77777777" w:rsidR="00280333" w:rsidRPr="007C230C" w:rsidRDefault="00280333" w:rsidP="00280333">
            <w:pPr>
              <w:pStyle w:val="Ttulo4"/>
              <w:spacing w:before="0"/>
              <w:jc w:val="both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280333" w:rsidRPr="007C230C" w14:paraId="238A018C" w14:textId="77777777" w:rsidTr="00280333">
        <w:tc>
          <w:tcPr>
            <w:tcW w:w="3110" w:type="dxa"/>
          </w:tcPr>
          <w:p w14:paraId="392D446F" w14:textId="77777777" w:rsidR="00AB7681" w:rsidRDefault="00AB7681" w:rsidP="00280333">
            <w:pPr>
              <w:pStyle w:val="Ttulo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69B0A704" w14:textId="5B1469D7" w:rsidR="00280333" w:rsidRPr="007C230C" w:rsidRDefault="00280333" w:rsidP="00280333">
            <w:pPr>
              <w:pStyle w:val="Ttulo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  <w:r w:rsidRPr="007C230C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Pesquisador</w:t>
            </w:r>
          </w:p>
        </w:tc>
        <w:tc>
          <w:tcPr>
            <w:tcW w:w="3689" w:type="dxa"/>
          </w:tcPr>
          <w:p w14:paraId="5DF5CF33" w14:textId="77777777" w:rsidR="00AB7681" w:rsidRDefault="00AB7681" w:rsidP="00280333">
            <w:pPr>
              <w:pStyle w:val="Ttulo4"/>
              <w:spacing w:before="0"/>
              <w:jc w:val="both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4D5DC8A8" w14:textId="18A71C4F" w:rsidR="00280333" w:rsidRDefault="00280333" w:rsidP="00280333">
            <w:pPr>
              <w:pStyle w:val="Ttulo4"/>
              <w:spacing w:before="0"/>
              <w:jc w:val="both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  <w:r w:rsidRPr="007C230C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Pesquisa</w:t>
            </w:r>
            <w:r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 xml:space="preserve"> aplicada; pesquisa</w:t>
            </w:r>
            <w:r w:rsidRPr="007C230C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 xml:space="preserve"> ‘sobre’</w:t>
            </w:r>
            <w:r w:rsidR="00501F63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;</w:t>
            </w:r>
          </w:p>
          <w:p w14:paraId="39340578" w14:textId="77777777" w:rsidR="00280333" w:rsidRDefault="00280333" w:rsidP="00280333">
            <w:pPr>
              <w:pStyle w:val="Ttulo4"/>
              <w:spacing w:before="0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3904233D" w14:textId="1B3DCBC4" w:rsidR="00501F63" w:rsidRPr="00501F63" w:rsidRDefault="00501F63" w:rsidP="00501F63">
            <w:r>
              <w:t>separação sujeito/objeto; neutralidade</w:t>
            </w:r>
          </w:p>
        </w:tc>
        <w:tc>
          <w:tcPr>
            <w:tcW w:w="2552" w:type="dxa"/>
          </w:tcPr>
          <w:p w14:paraId="6C3321AE" w14:textId="77777777" w:rsidR="00AB7681" w:rsidRDefault="00AB7681" w:rsidP="00280333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4C90A3C0" w14:textId="32F49634" w:rsidR="00280333" w:rsidRDefault="00280333" w:rsidP="00280333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C230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Implicado. É mais um praticante que pesquisa ‘com’</w:t>
            </w:r>
          </w:p>
          <w:p w14:paraId="6EC8AC61" w14:textId="2CC1DE9A" w:rsidR="00501F63" w:rsidRPr="00280333" w:rsidRDefault="00501F63" w:rsidP="00280333">
            <w:r>
              <w:t>Não dissociação sujeito/objeto - parceiros</w:t>
            </w:r>
          </w:p>
        </w:tc>
      </w:tr>
      <w:tr w:rsidR="00501F63" w:rsidRPr="007C230C" w14:paraId="589F8B23" w14:textId="77777777" w:rsidTr="00501F63">
        <w:tc>
          <w:tcPr>
            <w:tcW w:w="3110" w:type="dxa"/>
          </w:tcPr>
          <w:p w14:paraId="134A163B" w14:textId="77777777" w:rsidR="00AB7681" w:rsidRDefault="00AB7681" w:rsidP="00382E65">
            <w:pPr>
              <w:pStyle w:val="Ttulo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31D88178" w14:textId="009FF36C" w:rsidR="00501F63" w:rsidRPr="007C230C" w:rsidRDefault="00501F63" w:rsidP="00382E65">
            <w:pPr>
              <w:pStyle w:val="Ttulo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  <w:r w:rsidRPr="007C230C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Praticante</w:t>
            </w:r>
          </w:p>
        </w:tc>
        <w:tc>
          <w:tcPr>
            <w:tcW w:w="3689" w:type="dxa"/>
          </w:tcPr>
          <w:p w14:paraId="69212AB3" w14:textId="77777777" w:rsidR="00AB7681" w:rsidRDefault="00AB7681" w:rsidP="00501F63">
            <w:pPr>
              <w:pStyle w:val="Ttulo4"/>
              <w:spacing w:before="0"/>
              <w:jc w:val="both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59EB9B0E" w14:textId="71BEEE02" w:rsidR="00501F63" w:rsidRPr="007C230C" w:rsidRDefault="00501F63" w:rsidP="00AB7681">
            <w:pPr>
              <w:pStyle w:val="Ttulo4"/>
              <w:spacing w:before="0"/>
              <w:jc w:val="both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  <w:r w:rsidRPr="007C230C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Informante</w:t>
            </w:r>
          </w:p>
        </w:tc>
        <w:tc>
          <w:tcPr>
            <w:tcW w:w="2552" w:type="dxa"/>
          </w:tcPr>
          <w:p w14:paraId="3C465886" w14:textId="77777777" w:rsidR="00AB7681" w:rsidRDefault="00AB7681" w:rsidP="00501F63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3EA84659" w14:textId="38700396" w:rsidR="00501F63" w:rsidRPr="00501F63" w:rsidRDefault="00501F63" w:rsidP="00501F63">
            <w:r w:rsidRPr="007C230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Coautor, participante</w:t>
            </w:r>
          </w:p>
        </w:tc>
      </w:tr>
      <w:tr w:rsidR="00501F63" w:rsidRPr="007C230C" w14:paraId="1F4EAC57" w14:textId="77777777" w:rsidTr="00501F63">
        <w:tc>
          <w:tcPr>
            <w:tcW w:w="3110" w:type="dxa"/>
          </w:tcPr>
          <w:p w14:paraId="3EA41984" w14:textId="77777777" w:rsidR="00AB7681" w:rsidRDefault="00AB7681" w:rsidP="00382E65">
            <w:pPr>
              <w:pStyle w:val="Ttulo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7534FC62" w14:textId="44BDC10E" w:rsidR="00501F63" w:rsidRPr="007C230C" w:rsidRDefault="00501F63" w:rsidP="00382E65">
            <w:pPr>
              <w:pStyle w:val="Ttulo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  <w:r w:rsidRPr="007C230C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Movimento</w:t>
            </w:r>
          </w:p>
        </w:tc>
        <w:tc>
          <w:tcPr>
            <w:tcW w:w="3689" w:type="dxa"/>
          </w:tcPr>
          <w:p w14:paraId="4A6EF8F6" w14:textId="77777777" w:rsidR="00AB7681" w:rsidRDefault="00AB7681" w:rsidP="00121249">
            <w:pPr>
              <w:pStyle w:val="Ttulo4"/>
              <w:spacing w:before="0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7CA6B0E4" w14:textId="3873B837" w:rsidR="00501F63" w:rsidRDefault="00501F63" w:rsidP="00121249">
            <w:pPr>
              <w:pStyle w:val="Ttulo4"/>
              <w:spacing w:before="0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  <w:r w:rsidRPr="007C230C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Teoria-prática</w:t>
            </w:r>
            <w:r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 xml:space="preserve"> – pesquisador coleta dados</w:t>
            </w:r>
            <w:r w:rsidR="00121249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  <w:p w14:paraId="1EED5C83" w14:textId="77777777" w:rsidR="00121249" w:rsidRDefault="00121249" w:rsidP="00121249"/>
          <w:p w14:paraId="6D170AF0" w14:textId="148F2E4A" w:rsidR="00121249" w:rsidRPr="00121249" w:rsidRDefault="00121249" w:rsidP="00121249">
            <w:r>
              <w:t>Ação: descrever</w:t>
            </w:r>
          </w:p>
          <w:p w14:paraId="0CC3318B" w14:textId="2007E33A" w:rsidR="00501F63" w:rsidRPr="00501F63" w:rsidRDefault="00501F63" w:rsidP="00501F63"/>
        </w:tc>
        <w:tc>
          <w:tcPr>
            <w:tcW w:w="2552" w:type="dxa"/>
          </w:tcPr>
          <w:p w14:paraId="4339596B" w14:textId="77777777" w:rsidR="00AB7681" w:rsidRDefault="00AB7681" w:rsidP="00382E65">
            <w:pPr>
              <w:pStyle w:val="Ttulo4"/>
              <w:spacing w:before="0"/>
              <w:jc w:val="both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5C38BFB5" w14:textId="1E51CD2F" w:rsidR="00501F63" w:rsidRDefault="00501F63" w:rsidP="00382E65">
            <w:pPr>
              <w:pStyle w:val="Ttulo4"/>
              <w:spacing w:before="0"/>
              <w:jc w:val="both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  <w:r w:rsidRPr="007C230C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‘</w:t>
            </w:r>
            <w:proofErr w:type="spellStart"/>
            <w:r w:rsidRPr="007C230C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Práticateoriaprática</w:t>
            </w:r>
            <w:proofErr w:type="spellEnd"/>
            <w:r w:rsidRPr="007C230C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’</w:t>
            </w:r>
            <w:r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- </w:t>
            </w:r>
            <w:r w:rsidRPr="00501F63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pesquisa</w:t>
            </w:r>
            <w:r w:rsidR="00AB7681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do</w:t>
            </w:r>
            <w:r w:rsidRPr="00501F63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 xml:space="preserve">r e praticantes, juntos, produzem os </w:t>
            </w:r>
            <w:r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dados</w:t>
            </w:r>
            <w:r w:rsidR="00AB7681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7505160" w14:textId="434A3A29" w:rsidR="00501F63" w:rsidRPr="00501F63" w:rsidRDefault="00121249" w:rsidP="00AB7681">
            <w:r>
              <w:t xml:space="preserve">Ação: </w:t>
            </w:r>
            <w:r w:rsidR="00501F63">
              <w:t>assumir, habitar, arriscar, reinventar, desvelar</w:t>
            </w:r>
            <w:r>
              <w:t xml:space="preserve"> e narrar</w:t>
            </w:r>
            <w:r w:rsidR="00AB7681">
              <w:t>.</w:t>
            </w:r>
          </w:p>
        </w:tc>
      </w:tr>
      <w:tr w:rsidR="00AB7681" w:rsidRPr="007C230C" w14:paraId="794955AB" w14:textId="77777777" w:rsidTr="00AB7681">
        <w:tc>
          <w:tcPr>
            <w:tcW w:w="3110" w:type="dxa"/>
          </w:tcPr>
          <w:p w14:paraId="2B80A699" w14:textId="77777777" w:rsidR="00AB7681" w:rsidRDefault="00AB7681" w:rsidP="00382E65">
            <w:pPr>
              <w:pStyle w:val="Ttulo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6FF11091" w14:textId="11A61502" w:rsidR="00AB7681" w:rsidRPr="007C230C" w:rsidRDefault="00AB7681" w:rsidP="00382E65">
            <w:pPr>
              <w:pStyle w:val="Ttulo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  <w:r w:rsidRPr="007C230C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Busca</w:t>
            </w:r>
          </w:p>
        </w:tc>
        <w:tc>
          <w:tcPr>
            <w:tcW w:w="3689" w:type="dxa"/>
          </w:tcPr>
          <w:p w14:paraId="42704AD4" w14:textId="77777777" w:rsidR="00AB7681" w:rsidRDefault="00AB7681" w:rsidP="00AB7681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0E156BDC" w14:textId="01841041" w:rsidR="00AB7681" w:rsidRPr="00AB7681" w:rsidRDefault="00AB7681" w:rsidP="00AB7681"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</w:t>
            </w:r>
            <w:r w:rsidRPr="007C230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que é visível, recorrente, familiar, objetividade</w:t>
            </w:r>
          </w:p>
        </w:tc>
        <w:tc>
          <w:tcPr>
            <w:tcW w:w="2552" w:type="dxa"/>
          </w:tcPr>
          <w:p w14:paraId="62F0742E" w14:textId="77777777" w:rsidR="00AB7681" w:rsidRDefault="00AB7681" w:rsidP="00AB7681">
            <w:pPr>
              <w:pStyle w:val="Ttulo4"/>
              <w:spacing w:before="0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66D7A106" w14:textId="0ECF69FC" w:rsidR="00AB7681" w:rsidRPr="007C230C" w:rsidRDefault="00AB7681" w:rsidP="00407948">
            <w:pPr>
              <w:pStyle w:val="Ttulo4"/>
              <w:spacing w:before="0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  <w:r w:rsidRPr="007C230C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 xml:space="preserve">O que não tem visibilidade; detalhes, </w:t>
            </w:r>
            <w:proofErr w:type="spellStart"/>
            <w:r w:rsidRPr="007C230C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êfemero</w:t>
            </w:r>
            <w:proofErr w:type="spellEnd"/>
            <w:proofErr w:type="gramStart"/>
            <w:r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, ,</w:t>
            </w:r>
            <w:proofErr w:type="gramEnd"/>
            <w:r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 xml:space="preserve"> a repetição, as singularidades, </w:t>
            </w:r>
          </w:p>
        </w:tc>
      </w:tr>
    </w:tbl>
    <w:p w14:paraId="17AE17C8" w14:textId="77777777" w:rsidR="00280333" w:rsidRDefault="00280333" w:rsidP="00A93B0E">
      <w:pPr>
        <w:ind w:firstLine="708"/>
        <w:rPr>
          <w:rFonts w:ascii="Arial" w:hAnsi="Arial" w:cs="Arial"/>
          <w:sz w:val="20"/>
          <w:szCs w:val="20"/>
        </w:rPr>
      </w:pPr>
    </w:p>
    <w:p w14:paraId="18608288" w14:textId="77777777" w:rsidR="00280333" w:rsidRDefault="00280333" w:rsidP="00A93B0E">
      <w:pPr>
        <w:ind w:firstLine="708"/>
        <w:rPr>
          <w:rFonts w:ascii="Arial" w:hAnsi="Arial" w:cs="Arial"/>
          <w:sz w:val="20"/>
          <w:szCs w:val="20"/>
        </w:rPr>
      </w:pPr>
    </w:p>
    <w:p w14:paraId="4485BC43" w14:textId="77777777" w:rsidR="00280333" w:rsidRDefault="00280333" w:rsidP="00A93B0E">
      <w:pPr>
        <w:ind w:firstLine="708"/>
        <w:rPr>
          <w:rFonts w:ascii="Arial" w:hAnsi="Arial" w:cs="Arial"/>
          <w:sz w:val="20"/>
          <w:szCs w:val="20"/>
        </w:rPr>
      </w:pPr>
    </w:p>
    <w:p w14:paraId="2231E71B" w14:textId="77777777" w:rsidR="00280333" w:rsidRDefault="00280333" w:rsidP="00A93B0E">
      <w:pPr>
        <w:ind w:firstLine="708"/>
        <w:rPr>
          <w:rFonts w:ascii="Arial" w:hAnsi="Arial" w:cs="Arial"/>
          <w:sz w:val="20"/>
          <w:szCs w:val="20"/>
        </w:rPr>
      </w:pPr>
    </w:p>
    <w:p w14:paraId="7734D932" w14:textId="77777777" w:rsidR="00280333" w:rsidRDefault="00280333" w:rsidP="00A93B0E">
      <w:pPr>
        <w:ind w:firstLine="708"/>
        <w:rPr>
          <w:rFonts w:ascii="Arial" w:hAnsi="Arial" w:cs="Arial"/>
          <w:sz w:val="20"/>
          <w:szCs w:val="20"/>
        </w:rPr>
      </w:pPr>
    </w:p>
    <w:p w14:paraId="7F251834" w14:textId="77777777" w:rsidR="00280333" w:rsidRDefault="00280333" w:rsidP="00A93B0E">
      <w:pPr>
        <w:ind w:firstLine="708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3110"/>
        <w:gridCol w:w="3689"/>
        <w:gridCol w:w="2552"/>
      </w:tblGrid>
      <w:tr w:rsidR="00AB7681" w:rsidRPr="007C230C" w14:paraId="7FC97BA1" w14:textId="77777777" w:rsidTr="00382E65">
        <w:tc>
          <w:tcPr>
            <w:tcW w:w="3110" w:type="dxa"/>
          </w:tcPr>
          <w:p w14:paraId="13CFD3D1" w14:textId="77777777" w:rsidR="00407948" w:rsidRDefault="00407948" w:rsidP="00382E65">
            <w:pPr>
              <w:pStyle w:val="Ttulo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472C9B1A" w14:textId="4621A550" w:rsidR="00AB7681" w:rsidRPr="007C230C" w:rsidRDefault="00AB7681" w:rsidP="00382E65">
            <w:pPr>
              <w:pStyle w:val="Ttulo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  <w:r w:rsidRPr="007C230C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Foco da pesquisa</w:t>
            </w:r>
          </w:p>
        </w:tc>
        <w:tc>
          <w:tcPr>
            <w:tcW w:w="3689" w:type="dxa"/>
          </w:tcPr>
          <w:p w14:paraId="5504F5ED" w14:textId="77777777" w:rsidR="00407948" w:rsidRDefault="00407948" w:rsidP="00382E65">
            <w:pPr>
              <w:pStyle w:val="Ttulo4"/>
              <w:spacing w:before="0"/>
              <w:jc w:val="both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15470E83" w14:textId="2D349355" w:rsidR="00AB7681" w:rsidRDefault="00AB7681" w:rsidP="00382E65">
            <w:pPr>
              <w:pStyle w:val="Ttulo4"/>
              <w:spacing w:before="0"/>
              <w:jc w:val="both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  <w:r w:rsidRPr="007C230C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Previsibilidade. Importam os resultados, na busca pela verdade.</w:t>
            </w:r>
          </w:p>
          <w:p w14:paraId="620477CD" w14:textId="77777777" w:rsidR="00AB7681" w:rsidRPr="007C230C" w:rsidRDefault="00AB7681" w:rsidP="00382E65">
            <w:pPr>
              <w:pStyle w:val="Ttulo4"/>
              <w:spacing w:before="0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</w:tcPr>
          <w:p w14:paraId="5DBD95B6" w14:textId="77777777" w:rsidR="00407948" w:rsidRDefault="00407948" w:rsidP="00382E6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6074E6DC" w14:textId="3A5B5AF7" w:rsidR="00AB7681" w:rsidRPr="00121249" w:rsidRDefault="00AB7681" w:rsidP="00382E65">
            <w:r w:rsidRPr="00AB768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Busca </w:t>
            </w:r>
            <w:r w:rsidRPr="00AB768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</w:t>
            </w:r>
            <w:r w:rsidRPr="007C230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possível (Inédito viável – Freire)</w:t>
            </w:r>
          </w:p>
        </w:tc>
      </w:tr>
      <w:tr w:rsidR="00AB7681" w:rsidRPr="007C230C" w14:paraId="53500AB0" w14:textId="77777777" w:rsidTr="00407948">
        <w:tc>
          <w:tcPr>
            <w:tcW w:w="3110" w:type="dxa"/>
          </w:tcPr>
          <w:p w14:paraId="70A2D0DC" w14:textId="77777777" w:rsidR="00407948" w:rsidRDefault="00407948" w:rsidP="00382E65">
            <w:pPr>
              <w:pStyle w:val="Ttulo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048FBDA8" w14:textId="26FDC607" w:rsidR="00AB7681" w:rsidRPr="007C230C" w:rsidRDefault="00AB7681" w:rsidP="00382E65">
            <w:pPr>
              <w:pStyle w:val="Ttulo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  <w:r w:rsidRPr="007C230C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Abordagem</w:t>
            </w:r>
          </w:p>
        </w:tc>
        <w:tc>
          <w:tcPr>
            <w:tcW w:w="3689" w:type="dxa"/>
          </w:tcPr>
          <w:p w14:paraId="14CC0146" w14:textId="77777777" w:rsidR="00407948" w:rsidRDefault="00407948" w:rsidP="00382E65">
            <w:pPr>
              <w:pStyle w:val="Ttulo4"/>
              <w:spacing w:before="0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196B9AD1" w14:textId="61870B5E" w:rsidR="00AB7681" w:rsidRPr="007C230C" w:rsidRDefault="00AB7681" w:rsidP="00382E65">
            <w:pPr>
              <w:pStyle w:val="Ttulo4"/>
              <w:spacing w:before="0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  <w:r w:rsidRPr="007C230C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Contextualizada</w:t>
            </w:r>
            <w:r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 xml:space="preserve">, situacional </w:t>
            </w:r>
            <w:r w:rsidRPr="007C230C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– ‘</w:t>
            </w:r>
            <w:r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compreender, “</w:t>
            </w:r>
            <w:r w:rsidRPr="007C230C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crer para ver’</w:t>
            </w:r>
          </w:p>
        </w:tc>
        <w:tc>
          <w:tcPr>
            <w:tcW w:w="2552" w:type="dxa"/>
          </w:tcPr>
          <w:p w14:paraId="1443E7D8" w14:textId="77777777" w:rsidR="00407948" w:rsidRDefault="00407948" w:rsidP="00382E65">
            <w:pPr>
              <w:pStyle w:val="Ttulo4"/>
              <w:spacing w:before="0"/>
              <w:jc w:val="both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501F1406" w14:textId="71599206" w:rsidR="00AB7681" w:rsidRPr="007C230C" w:rsidRDefault="00AB7681" w:rsidP="00382E65">
            <w:pPr>
              <w:pStyle w:val="Ttulo4"/>
              <w:spacing w:before="0"/>
              <w:jc w:val="both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  <w:r w:rsidRPr="007C230C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Permite a reprodução – critério de validação – generalização (‘ver pra crer’)</w:t>
            </w:r>
          </w:p>
        </w:tc>
      </w:tr>
      <w:tr w:rsidR="00280333" w:rsidRPr="007C230C" w14:paraId="519E3E46" w14:textId="77777777" w:rsidTr="00407948">
        <w:tc>
          <w:tcPr>
            <w:tcW w:w="3110" w:type="dxa"/>
          </w:tcPr>
          <w:p w14:paraId="1CAA3709" w14:textId="77777777" w:rsidR="00407948" w:rsidRDefault="00407948" w:rsidP="00382E65">
            <w:pPr>
              <w:pStyle w:val="Ttulo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009DB4B0" w14:textId="31336B5A" w:rsidR="00280333" w:rsidRPr="007C230C" w:rsidRDefault="00AB7681" w:rsidP="00382E65">
            <w:pPr>
              <w:pStyle w:val="Ttulo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Relações</w:t>
            </w:r>
          </w:p>
        </w:tc>
        <w:tc>
          <w:tcPr>
            <w:tcW w:w="3689" w:type="dxa"/>
          </w:tcPr>
          <w:p w14:paraId="0F6A5C28" w14:textId="77777777" w:rsidR="00407948" w:rsidRDefault="00407948" w:rsidP="00382E65">
            <w:pPr>
              <w:pStyle w:val="Ttulo4"/>
              <w:spacing w:before="0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3D298294" w14:textId="0C220018" w:rsidR="00280333" w:rsidRPr="007C230C" w:rsidRDefault="00AB7681" w:rsidP="00382E65">
            <w:pPr>
              <w:pStyle w:val="Ttulo4"/>
              <w:spacing w:before="0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Hierárquicas</w:t>
            </w:r>
          </w:p>
        </w:tc>
        <w:tc>
          <w:tcPr>
            <w:tcW w:w="2552" w:type="dxa"/>
          </w:tcPr>
          <w:p w14:paraId="7E6F64D7" w14:textId="77777777" w:rsidR="00407948" w:rsidRDefault="00407948" w:rsidP="00382E65">
            <w:pPr>
              <w:pStyle w:val="Ttulo4"/>
              <w:spacing w:before="0"/>
              <w:jc w:val="both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7C833BE8" w14:textId="7E5E3049" w:rsidR="00280333" w:rsidRPr="007C230C" w:rsidRDefault="00AB7681" w:rsidP="00382E65">
            <w:pPr>
              <w:pStyle w:val="Ttulo4"/>
              <w:spacing w:before="0"/>
              <w:jc w:val="both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Tensão entre poder e saber - táticas</w:t>
            </w:r>
          </w:p>
        </w:tc>
      </w:tr>
      <w:tr w:rsidR="00280333" w:rsidRPr="007C230C" w14:paraId="7478B044" w14:textId="77777777" w:rsidTr="00407948">
        <w:tc>
          <w:tcPr>
            <w:tcW w:w="3110" w:type="dxa"/>
          </w:tcPr>
          <w:p w14:paraId="3CB60041" w14:textId="77777777" w:rsidR="00407948" w:rsidRDefault="00407948" w:rsidP="00382E65">
            <w:pPr>
              <w:pStyle w:val="Ttulo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3EC7DB2C" w14:textId="490E17DB" w:rsidR="00280333" w:rsidRPr="007C230C" w:rsidRDefault="00AB7681" w:rsidP="00382E65">
            <w:pPr>
              <w:pStyle w:val="Ttulo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Tempo</w:t>
            </w:r>
          </w:p>
        </w:tc>
        <w:tc>
          <w:tcPr>
            <w:tcW w:w="3689" w:type="dxa"/>
          </w:tcPr>
          <w:p w14:paraId="4DDD92EE" w14:textId="77777777" w:rsidR="00407948" w:rsidRDefault="00407948" w:rsidP="00382E65">
            <w:pPr>
              <w:pStyle w:val="Ttulo4"/>
              <w:spacing w:before="0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142FF55D" w14:textId="127C83EB" w:rsidR="00280333" w:rsidRPr="007C230C" w:rsidRDefault="00AB7681" w:rsidP="00382E65">
            <w:pPr>
              <w:pStyle w:val="Ttulo4"/>
              <w:spacing w:before="0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Cronológico - Chronos</w:t>
            </w:r>
          </w:p>
        </w:tc>
        <w:tc>
          <w:tcPr>
            <w:tcW w:w="2552" w:type="dxa"/>
          </w:tcPr>
          <w:p w14:paraId="563A0453" w14:textId="77777777" w:rsidR="00407948" w:rsidRDefault="00407948" w:rsidP="00382E65">
            <w:pPr>
              <w:pStyle w:val="Ttulo4"/>
              <w:spacing w:before="0"/>
              <w:jc w:val="both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</w:p>
          <w:p w14:paraId="0EE4A41D" w14:textId="485A9604" w:rsidR="00280333" w:rsidRPr="007C230C" w:rsidRDefault="00AB7681" w:rsidP="00382E65">
            <w:pPr>
              <w:pStyle w:val="Ttulo4"/>
              <w:spacing w:before="0"/>
              <w:jc w:val="both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 xml:space="preserve">Tempo da </w:t>
            </w:r>
            <w:proofErr w:type="spellStart"/>
            <w:r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mem´ria</w:t>
            </w:r>
            <w:proofErr w:type="spellEnd"/>
            <w:r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/vida que flui - Kairós</w:t>
            </w:r>
          </w:p>
        </w:tc>
      </w:tr>
    </w:tbl>
    <w:p w14:paraId="0F757F39" w14:textId="77777777" w:rsidR="00280333" w:rsidRPr="007C230C" w:rsidRDefault="00280333" w:rsidP="00280333">
      <w:pPr>
        <w:rPr>
          <w:sz w:val="20"/>
          <w:szCs w:val="20"/>
        </w:rPr>
      </w:pPr>
    </w:p>
    <w:p w14:paraId="52D374C7" w14:textId="38496FFD" w:rsidR="00A93B0E" w:rsidRPr="007C230C" w:rsidRDefault="00A93B0E" w:rsidP="00A93B0E">
      <w:pPr>
        <w:ind w:firstLine="708"/>
        <w:rPr>
          <w:rFonts w:ascii="Arial" w:hAnsi="Arial" w:cs="Arial"/>
          <w:sz w:val="20"/>
          <w:szCs w:val="20"/>
        </w:rPr>
      </w:pPr>
      <w:r w:rsidRPr="007C230C">
        <w:rPr>
          <w:rFonts w:ascii="Arial" w:hAnsi="Arial" w:cs="Arial"/>
          <w:sz w:val="20"/>
          <w:szCs w:val="20"/>
        </w:rPr>
        <w:t xml:space="preserve">Arq. </w:t>
      </w:r>
      <w:r w:rsidR="00E177D2">
        <w:rPr>
          <w:rFonts w:ascii="Arial" w:hAnsi="Arial" w:cs="Arial"/>
          <w:sz w:val="20"/>
          <w:szCs w:val="20"/>
        </w:rPr>
        <w:t>2</w:t>
      </w:r>
      <w:r w:rsidR="00407948">
        <w:rPr>
          <w:rFonts w:ascii="Arial" w:hAnsi="Arial" w:cs="Arial"/>
          <w:sz w:val="20"/>
          <w:szCs w:val="20"/>
        </w:rPr>
        <w:t>7</w:t>
      </w:r>
      <w:r w:rsidRPr="007C230C">
        <w:rPr>
          <w:rFonts w:ascii="Arial" w:hAnsi="Arial" w:cs="Arial"/>
          <w:sz w:val="20"/>
          <w:szCs w:val="20"/>
        </w:rPr>
        <w:t>.10.23</w:t>
      </w:r>
    </w:p>
    <w:sectPr w:rsidR="00A93B0E" w:rsidRPr="007C230C" w:rsidSect="00461177">
      <w:pgSz w:w="11906" w:h="16838"/>
      <w:pgMar w:top="1418" w:right="1134" w:bottom="1134" w:left="1418" w:header="754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8F"/>
    <w:rsid w:val="00121249"/>
    <w:rsid w:val="001B5231"/>
    <w:rsid w:val="00280333"/>
    <w:rsid w:val="00407948"/>
    <w:rsid w:val="00461177"/>
    <w:rsid w:val="00501F63"/>
    <w:rsid w:val="005D3045"/>
    <w:rsid w:val="00711186"/>
    <w:rsid w:val="007C230C"/>
    <w:rsid w:val="00A93B0E"/>
    <w:rsid w:val="00AB7681"/>
    <w:rsid w:val="00E177D2"/>
    <w:rsid w:val="00EA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802A"/>
  <w15:chartTrackingRefBased/>
  <w15:docId w15:val="{376AFAC3-787F-48ED-872D-A0D04E89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8F"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A76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EA76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elacomgrade">
    <w:name w:val="Table Grid"/>
    <w:basedOn w:val="Tabelanormal"/>
    <w:uiPriority w:val="39"/>
    <w:rsid w:val="00EA7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Amaral</dc:creator>
  <cp:keywords/>
  <dc:description/>
  <cp:lastModifiedBy>Mirian Amaral</cp:lastModifiedBy>
  <cp:revision>4</cp:revision>
  <cp:lastPrinted>2023-10-23T13:17:00Z</cp:lastPrinted>
  <dcterms:created xsi:type="dcterms:W3CDTF">2023-10-23T13:18:00Z</dcterms:created>
  <dcterms:modified xsi:type="dcterms:W3CDTF">2023-10-27T13:43:00Z</dcterms:modified>
</cp:coreProperties>
</file>